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2B" w:rsidRPr="007E392B" w:rsidRDefault="007E392B" w:rsidP="007E392B">
      <w:pPr>
        <w:tabs>
          <w:tab w:val="left" w:pos="1545"/>
        </w:tabs>
        <w:autoSpaceDE w:val="0"/>
        <w:autoSpaceDN w:val="0"/>
        <w:adjustRightInd w:val="0"/>
        <w:spacing w:line="360" w:lineRule="auto"/>
        <w:jc w:val="center"/>
        <w:rPr>
          <w:rFonts w:ascii="標楷體" w:hAnsi="標楷體" w:hint="eastAsia"/>
          <w:b/>
          <w:color w:val="000000"/>
          <w:kern w:val="0"/>
          <w:sz w:val="28"/>
          <w:szCs w:val="28"/>
        </w:rPr>
      </w:pPr>
      <w:r w:rsidRPr="007E392B">
        <w:rPr>
          <w:rFonts w:ascii="標楷體" w:hAnsi="標楷體"/>
          <w:b/>
          <w:color w:val="000000"/>
          <w:kern w:val="0"/>
          <w:sz w:val="28"/>
          <w:szCs w:val="28"/>
        </w:rPr>
        <w:t>經理人過度自信對海外投資</w:t>
      </w:r>
      <w:r w:rsidRPr="007E392B">
        <w:rPr>
          <w:rFonts w:ascii="標楷體" w:hAnsi="標楷體" w:hint="eastAsia"/>
          <w:b/>
          <w:color w:val="000000"/>
          <w:kern w:val="0"/>
          <w:sz w:val="28"/>
          <w:szCs w:val="28"/>
        </w:rPr>
        <w:t>績效的</w:t>
      </w:r>
      <w:proofErr w:type="gramStart"/>
      <w:r w:rsidRPr="007E392B">
        <w:rPr>
          <w:rFonts w:ascii="標楷體" w:hAnsi="標楷體"/>
          <w:b/>
          <w:color w:val="000000"/>
          <w:kern w:val="0"/>
          <w:sz w:val="28"/>
          <w:szCs w:val="28"/>
        </w:rPr>
        <w:t>影響－以自由</w:t>
      </w:r>
      <w:proofErr w:type="gramEnd"/>
      <w:r w:rsidRPr="007E392B">
        <w:rPr>
          <w:rFonts w:ascii="標楷體" w:hAnsi="標楷體"/>
          <w:b/>
          <w:color w:val="000000"/>
          <w:kern w:val="0"/>
          <w:sz w:val="28"/>
          <w:szCs w:val="28"/>
        </w:rPr>
        <w:t>現金流量為干擾</w:t>
      </w:r>
    </w:p>
    <w:p w:rsidR="007E392B" w:rsidRPr="007E392B" w:rsidRDefault="007E392B" w:rsidP="007E392B">
      <w:pPr>
        <w:widowControl/>
        <w:autoSpaceDE w:val="0"/>
        <w:autoSpaceDN w:val="0"/>
        <w:spacing w:line="440" w:lineRule="exact"/>
        <w:jc w:val="both"/>
        <w:textAlignment w:val="bottom"/>
        <w:rPr>
          <w:rFonts w:ascii="標楷體" w:hAnsi="標楷體"/>
        </w:rPr>
      </w:pPr>
      <w:r w:rsidRPr="007E392B">
        <w:rPr>
          <w:rFonts w:ascii="標楷體" w:hAnsi="標楷體"/>
        </w:rPr>
        <w:t>指導老師：</w:t>
      </w:r>
      <w:smartTag w:uri="urn:schemas-microsoft-com:office:smarttags" w:element="PersonName">
        <w:smartTagPr>
          <w:attr w:name="ProductID" w:val="翁鶯娟"/>
        </w:smartTagPr>
        <w:r w:rsidRPr="007E392B">
          <w:rPr>
            <w:rFonts w:ascii="標楷體" w:hAnsi="標楷體"/>
          </w:rPr>
          <w:t>翁鶯娟</w:t>
        </w:r>
      </w:smartTag>
      <w:r w:rsidRPr="007E392B">
        <w:rPr>
          <w:rFonts w:ascii="標楷體" w:hAnsi="標楷體"/>
        </w:rPr>
        <w:t>老師</w:t>
      </w:r>
    </w:p>
    <w:p w:rsidR="007E392B" w:rsidRPr="007E392B" w:rsidRDefault="007E392B" w:rsidP="007E392B">
      <w:pPr>
        <w:widowControl/>
        <w:autoSpaceDE w:val="0"/>
        <w:autoSpaceDN w:val="0"/>
        <w:spacing w:line="440" w:lineRule="exact"/>
        <w:jc w:val="both"/>
        <w:textAlignment w:val="bottom"/>
        <w:rPr>
          <w:rFonts w:ascii="標楷體" w:hAnsi="標楷體" w:hint="eastAsia"/>
        </w:rPr>
      </w:pPr>
      <w:r w:rsidRPr="007E392B">
        <w:rPr>
          <w:rFonts w:ascii="標楷體" w:hAnsi="標楷體"/>
        </w:rPr>
        <w:t>組　　員：黃晉猷</w:t>
      </w:r>
      <w:r>
        <w:rPr>
          <w:rFonts w:ascii="標楷體" w:hAnsi="標楷體" w:hint="eastAsia"/>
        </w:rPr>
        <w:t>、</w:t>
      </w:r>
      <w:r w:rsidRPr="007E392B">
        <w:rPr>
          <w:rFonts w:ascii="標楷體" w:hAnsi="標楷體"/>
        </w:rPr>
        <w:t xml:space="preserve">林廷科 </w:t>
      </w:r>
      <w:r>
        <w:rPr>
          <w:rFonts w:ascii="標楷體" w:hAnsi="標楷體" w:hint="eastAsia"/>
        </w:rPr>
        <w:t>、</w:t>
      </w:r>
      <w:r w:rsidRPr="007E392B">
        <w:rPr>
          <w:rFonts w:ascii="標楷體" w:hAnsi="標楷體"/>
        </w:rPr>
        <w:t>謝承</w:t>
      </w:r>
      <w:proofErr w:type="gramStart"/>
      <w:r w:rsidRPr="007E392B">
        <w:rPr>
          <w:rFonts w:ascii="標楷體" w:hAnsi="標楷體"/>
        </w:rPr>
        <w:t>祐</w:t>
      </w:r>
      <w:proofErr w:type="gramEnd"/>
    </w:p>
    <w:p w:rsidR="007E392B" w:rsidRPr="007E392B" w:rsidRDefault="007E392B" w:rsidP="007E392B">
      <w:pPr>
        <w:spacing w:line="440" w:lineRule="exact"/>
        <w:jc w:val="center"/>
        <w:rPr>
          <w:rFonts w:ascii="標楷體" w:hAnsi="標楷體" w:hint="eastAsia"/>
          <w:b/>
        </w:rPr>
      </w:pPr>
      <w:r w:rsidRPr="007E392B">
        <w:rPr>
          <w:rFonts w:ascii="標楷體" w:hAnsi="標楷體" w:hint="eastAsia"/>
          <w:b/>
        </w:rPr>
        <w:t>摘要</w:t>
      </w:r>
    </w:p>
    <w:p w:rsidR="007E392B" w:rsidRPr="007E392B" w:rsidRDefault="007E392B" w:rsidP="007E392B">
      <w:pPr>
        <w:spacing w:beforeLines="50" w:line="440" w:lineRule="exact"/>
        <w:ind w:firstLineChars="200" w:firstLine="480"/>
        <w:jc w:val="both"/>
        <w:rPr>
          <w:rFonts w:ascii="標楷體" w:hAnsi="標楷體" w:hint="eastAsia"/>
        </w:rPr>
      </w:pPr>
      <w:r w:rsidRPr="007E392B">
        <w:rPr>
          <w:rFonts w:ascii="標楷體" w:hAnsi="標楷體" w:hint="eastAsia"/>
        </w:rPr>
        <w:t>在不確定的情況下，諸多行為財務理論認為人會有</w:t>
      </w:r>
      <w:proofErr w:type="gramStart"/>
      <w:r w:rsidRPr="007E392B">
        <w:rPr>
          <w:rFonts w:ascii="標楷體" w:hAnsi="標楷體" w:hint="eastAsia"/>
        </w:rPr>
        <w:t>不</w:t>
      </w:r>
      <w:proofErr w:type="gramEnd"/>
      <w:r w:rsidRPr="007E392B">
        <w:rPr>
          <w:rFonts w:ascii="標楷體" w:hAnsi="標楷體" w:hint="eastAsia"/>
        </w:rPr>
        <w:t>理性的行為發生，而公司管理階層亦由人所組成，當經理人面臨未來狀況不確定時，在公司重要的決策上是否也會產生</w:t>
      </w:r>
      <w:proofErr w:type="gramStart"/>
      <w:r w:rsidRPr="007E392B">
        <w:rPr>
          <w:rFonts w:ascii="標楷體" w:hAnsi="標楷體" w:hint="eastAsia"/>
        </w:rPr>
        <w:t>不</w:t>
      </w:r>
      <w:proofErr w:type="gramEnd"/>
      <w:r w:rsidRPr="007E392B">
        <w:rPr>
          <w:rFonts w:ascii="標楷體" w:hAnsi="標楷體" w:hint="eastAsia"/>
        </w:rPr>
        <w:t>理性的行為。本研究認為就資本投資決策來說，過度自信的經理人會低估投資案的風險，進而降低公司的績效表現，故透過公司資本投資比率變動與經營</w:t>
      </w:r>
      <w:proofErr w:type="gramStart"/>
      <w:r w:rsidRPr="007E392B">
        <w:rPr>
          <w:rFonts w:ascii="標楷體" w:hAnsi="標楷體" w:hint="eastAsia"/>
        </w:rPr>
        <w:t>績效間的關聯</w:t>
      </w:r>
      <w:proofErr w:type="gramEnd"/>
      <w:r w:rsidRPr="007E392B">
        <w:rPr>
          <w:rFonts w:ascii="標楷體" w:hAnsi="標楷體" w:hint="eastAsia"/>
        </w:rPr>
        <w:t>性探討，可驗證企業經理人在資本投資決策上是否具有過度自信的現象。</w:t>
      </w:r>
    </w:p>
    <w:p w:rsidR="007E392B" w:rsidRPr="007E392B" w:rsidRDefault="007E392B" w:rsidP="007E392B">
      <w:pPr>
        <w:spacing w:beforeLines="50" w:line="440" w:lineRule="exact"/>
        <w:ind w:firstLineChars="200" w:firstLine="480"/>
        <w:jc w:val="both"/>
        <w:rPr>
          <w:rFonts w:ascii="標楷體" w:hAnsi="標楷體" w:hint="eastAsia"/>
        </w:rPr>
      </w:pPr>
      <w:r w:rsidRPr="007E392B">
        <w:rPr>
          <w:rFonts w:ascii="標楷體" w:hAnsi="標楷體" w:hint="eastAsia"/>
        </w:rPr>
        <w:t>採用之樣本期間為2000年至2012年間之年度資料，共計10年。本研究收集之樣本數為425筆樣本，不過受到資料短缺的限制，實際可供本研究採用的樣本數為398筆樣本。</w:t>
      </w:r>
    </w:p>
    <w:p w:rsidR="007E392B" w:rsidRPr="007E392B" w:rsidRDefault="007E392B" w:rsidP="007E392B">
      <w:pPr>
        <w:spacing w:beforeLines="50" w:line="440" w:lineRule="exact"/>
        <w:ind w:firstLineChars="200" w:firstLine="480"/>
        <w:jc w:val="both"/>
        <w:rPr>
          <w:rFonts w:ascii="標楷體" w:hAnsi="標楷體" w:hint="eastAsia"/>
        </w:rPr>
      </w:pPr>
      <w:r w:rsidRPr="007E392B">
        <w:rPr>
          <w:rFonts w:ascii="標楷體" w:hAnsi="標楷體" w:hint="eastAsia"/>
        </w:rPr>
        <w:t>依實證結果顯示，資本投資變動比率與海外投資績效呈現顯著的負向關係，表示公司管理者在資本投資決策上的確存在過度自信的現象。表示企業經理人有過度自信之現象時對海外投資的績效影</w:t>
      </w:r>
      <w:proofErr w:type="gramStart"/>
      <w:r w:rsidRPr="007E392B">
        <w:rPr>
          <w:rFonts w:ascii="標楷體" w:hAnsi="標楷體" w:hint="eastAsia"/>
        </w:rPr>
        <w:t>嚮</w:t>
      </w:r>
      <w:proofErr w:type="gramEnd"/>
      <w:r w:rsidRPr="007E392B">
        <w:rPr>
          <w:rFonts w:ascii="標楷體" w:hAnsi="標楷體" w:hint="eastAsia"/>
        </w:rPr>
        <w:t>是負面的。過度自信經理人則不具有顯著的現金流量敏感度。最後，本研究亦指出該研究的限制與未來研究的建議。</w:t>
      </w:r>
    </w:p>
    <w:p w:rsidR="007E392B" w:rsidRDefault="007E392B" w:rsidP="007E392B">
      <w:pPr>
        <w:spacing w:beforeLines="50" w:line="440" w:lineRule="exact"/>
        <w:jc w:val="both"/>
        <w:rPr>
          <w:rFonts w:ascii="標楷體" w:hAnsi="標楷體" w:hint="eastAsia"/>
        </w:rPr>
      </w:pPr>
    </w:p>
    <w:p w:rsidR="007E392B" w:rsidRPr="007E392B" w:rsidRDefault="007E392B" w:rsidP="007E392B">
      <w:pPr>
        <w:spacing w:beforeLines="50" w:line="440" w:lineRule="exact"/>
        <w:jc w:val="both"/>
        <w:rPr>
          <w:rFonts w:ascii="標楷體" w:hAnsi="標楷體" w:hint="eastAsia"/>
        </w:rPr>
      </w:pPr>
      <w:r w:rsidRPr="007E392B">
        <w:rPr>
          <w:rFonts w:ascii="標楷體" w:hAnsi="標楷體" w:hint="eastAsia"/>
        </w:rPr>
        <w:t>關鍵字：過度自信、海外直接投資、自信現金流量</w:t>
      </w:r>
    </w:p>
    <w:p w:rsidR="0079481B" w:rsidRPr="007E392B" w:rsidRDefault="0079481B" w:rsidP="007E392B">
      <w:pPr>
        <w:spacing w:line="440" w:lineRule="exact"/>
        <w:rPr>
          <w:rFonts w:ascii="標楷體" w:hAnsi="標楷體" w:hint="eastAsia"/>
        </w:rPr>
      </w:pPr>
    </w:p>
    <w:p w:rsidR="007E392B" w:rsidRPr="007E392B" w:rsidRDefault="007E392B" w:rsidP="007E392B">
      <w:pPr>
        <w:spacing w:line="440" w:lineRule="exact"/>
        <w:rPr>
          <w:rFonts w:ascii="標楷體" w:hAnsi="標楷體" w:hint="eastAsia"/>
        </w:rPr>
      </w:pPr>
    </w:p>
    <w:p w:rsidR="007E392B" w:rsidRPr="007E392B" w:rsidRDefault="007E392B" w:rsidP="007E392B">
      <w:pPr>
        <w:spacing w:line="440" w:lineRule="exact"/>
        <w:rPr>
          <w:rFonts w:ascii="標楷體" w:hAnsi="標楷體" w:hint="eastAsia"/>
        </w:rPr>
      </w:pPr>
    </w:p>
    <w:p w:rsidR="007E392B" w:rsidRDefault="007E392B" w:rsidP="007E392B">
      <w:pPr>
        <w:spacing w:line="440" w:lineRule="exact"/>
        <w:rPr>
          <w:rFonts w:ascii="標楷體" w:hAnsi="標楷體" w:hint="eastAsia"/>
        </w:rPr>
      </w:pPr>
    </w:p>
    <w:p w:rsidR="007E392B" w:rsidRDefault="007E392B" w:rsidP="007E392B">
      <w:pPr>
        <w:spacing w:line="440" w:lineRule="exact"/>
        <w:rPr>
          <w:rFonts w:ascii="標楷體" w:hAnsi="標楷體" w:hint="eastAsia"/>
        </w:rPr>
      </w:pPr>
    </w:p>
    <w:p w:rsidR="007E392B" w:rsidRDefault="007E392B" w:rsidP="007E392B">
      <w:pPr>
        <w:spacing w:line="440" w:lineRule="exact"/>
        <w:rPr>
          <w:rFonts w:ascii="標楷體" w:hAnsi="標楷體" w:hint="eastAsia"/>
        </w:rPr>
      </w:pPr>
    </w:p>
    <w:p w:rsidR="007E392B" w:rsidRDefault="007E392B" w:rsidP="007E392B">
      <w:pPr>
        <w:spacing w:line="440" w:lineRule="exact"/>
        <w:rPr>
          <w:rFonts w:ascii="標楷體" w:hAnsi="標楷體" w:hint="eastAsia"/>
        </w:rPr>
      </w:pPr>
    </w:p>
    <w:p w:rsidR="007E392B" w:rsidRDefault="007E392B" w:rsidP="007E392B">
      <w:pPr>
        <w:spacing w:line="440" w:lineRule="exact"/>
        <w:rPr>
          <w:rFonts w:ascii="標楷體" w:hAnsi="標楷體" w:hint="eastAsia"/>
        </w:rPr>
      </w:pPr>
    </w:p>
    <w:p w:rsidR="007E392B" w:rsidRDefault="007E392B" w:rsidP="007E392B">
      <w:pPr>
        <w:spacing w:line="440" w:lineRule="exact"/>
        <w:rPr>
          <w:rFonts w:ascii="標楷體" w:hAnsi="標楷體" w:hint="eastAsia"/>
        </w:rPr>
      </w:pPr>
    </w:p>
    <w:p w:rsidR="007E392B" w:rsidRPr="007E392B" w:rsidRDefault="007E392B" w:rsidP="007E392B">
      <w:pPr>
        <w:spacing w:line="440" w:lineRule="exact"/>
        <w:rPr>
          <w:rFonts w:ascii="標楷體" w:hAnsi="標楷體" w:hint="eastAsia"/>
        </w:rPr>
      </w:pPr>
    </w:p>
    <w:p w:rsidR="007E392B" w:rsidRPr="007E392B" w:rsidRDefault="007E392B" w:rsidP="007E392B">
      <w:pPr>
        <w:numPr>
          <w:ilvl w:val="0"/>
          <w:numId w:val="1"/>
        </w:numPr>
        <w:spacing w:line="440" w:lineRule="exact"/>
        <w:jc w:val="center"/>
        <w:rPr>
          <w:rFonts w:ascii="標楷體" w:hAnsi="標楷體"/>
          <w:b/>
        </w:rPr>
      </w:pPr>
      <w:r w:rsidRPr="007E392B">
        <w:rPr>
          <w:rFonts w:ascii="標楷體" w:hAnsi="標楷體"/>
          <w:b/>
        </w:rPr>
        <w:lastRenderedPageBreak/>
        <w:t>緒論</w:t>
      </w:r>
    </w:p>
    <w:p w:rsidR="007E392B" w:rsidRPr="007E392B" w:rsidRDefault="007E392B" w:rsidP="007E392B">
      <w:pPr>
        <w:spacing w:line="440" w:lineRule="exact"/>
        <w:jc w:val="center"/>
        <w:rPr>
          <w:rFonts w:ascii="標楷體" w:hAnsi="標楷體"/>
          <w:b/>
        </w:rPr>
      </w:pPr>
      <w:r w:rsidRPr="007E392B">
        <w:rPr>
          <w:rFonts w:ascii="標楷體" w:hAnsi="標楷體"/>
          <w:b/>
        </w:rPr>
        <w:t>第一節　研究背景</w:t>
      </w:r>
    </w:p>
    <w:p w:rsidR="007E392B" w:rsidRPr="007E392B" w:rsidRDefault="007E392B" w:rsidP="007E392B">
      <w:pPr>
        <w:spacing w:line="440" w:lineRule="exact"/>
        <w:ind w:firstLineChars="208" w:firstLine="499"/>
        <w:jc w:val="both"/>
        <w:rPr>
          <w:rFonts w:ascii="標楷體" w:hAnsi="標楷體"/>
        </w:rPr>
      </w:pPr>
      <w:r w:rsidRPr="007E392B">
        <w:rPr>
          <w:rFonts w:ascii="標楷體" w:hAnsi="標楷體"/>
        </w:rPr>
        <w:t>企業在創立初期所發展的主要產業，在經歷過市場、景氣、產品生命因素波動週期後，很有可能會面臨競爭對手增加或所屬產業潮流的沒落，而面臨遭其他新興產業取代的困境。多數經營者基於永續經營與持續成長的理念下，會藉由各種不同的經營方式以達到企業生存與成長。</w:t>
      </w:r>
    </w:p>
    <w:p w:rsidR="007E392B" w:rsidRPr="007E392B" w:rsidRDefault="007E392B" w:rsidP="007E392B">
      <w:pPr>
        <w:spacing w:line="440" w:lineRule="exact"/>
        <w:ind w:firstLineChars="208" w:firstLine="499"/>
        <w:jc w:val="both"/>
        <w:rPr>
          <w:rFonts w:ascii="標楷體" w:hAnsi="標楷體"/>
        </w:rPr>
      </w:pPr>
      <w:r w:rsidRPr="007E392B">
        <w:rPr>
          <w:rFonts w:ascii="標楷體" w:hAnsi="標楷體"/>
        </w:rPr>
        <w:t>多角化經營(Diversification of operations)和海外投資是企業謀求發展所採取的策略模式之</w:t>
      </w:r>
      <w:r w:rsidRPr="007E392B">
        <w:rPr>
          <w:rFonts w:ascii="標楷體" w:hAnsi="標楷體" w:hint="eastAsia"/>
          <w:color w:val="FF0000"/>
        </w:rPr>
        <w:t>一</w:t>
      </w:r>
      <w:r w:rsidRPr="007E392B">
        <w:rPr>
          <w:rFonts w:ascii="標楷體" w:hAnsi="標楷體" w:hint="eastAsia"/>
        </w:rPr>
        <w:t>，</w:t>
      </w:r>
      <w:r w:rsidRPr="007E392B">
        <w:rPr>
          <w:rFonts w:ascii="標楷體" w:hAnsi="標楷體"/>
        </w:rPr>
        <w:t>企業可以充分利用現有的資源，而採取跨行業或是跨產品的經營活動來提升企業本身的價值，以及降低企業經營風險。企業資源包括資金、人力、技術、設備、原材料等有形資源，還包括信譽、銷售渠道、信息等無形資源，充分利用過剩資源以提高經濟效益。</w:t>
      </w:r>
    </w:p>
    <w:p w:rsidR="007E392B" w:rsidRPr="007E392B" w:rsidRDefault="007E392B" w:rsidP="007E392B">
      <w:pPr>
        <w:spacing w:line="440" w:lineRule="exact"/>
        <w:ind w:firstLineChars="208" w:firstLine="499"/>
        <w:jc w:val="both"/>
        <w:rPr>
          <w:rFonts w:ascii="標楷體" w:hAnsi="標楷體"/>
        </w:rPr>
      </w:pPr>
      <w:r w:rsidRPr="007E392B">
        <w:rPr>
          <w:rFonts w:ascii="標楷體" w:hAnsi="標楷體"/>
        </w:rPr>
        <w:t>企業國際多角化投資海外成功的因素往往包涵多角化的程度、多角化的類型、企業與投資案特性、被投資國家特性、經濟景氣及產業別等構面來探討國際多角化的績效與風險，但是企業經理人的決策，往往會影響到企業進行國際多角化投資的績效與風險。經理人進行決策的過程中是否有過度自信(OVERCONFIDENCE)，將影響決策品質影響。Weinstein(1980)發現決策者如果處於可以控制公司決策的地位，更容易會顯現出過度自信的。由於CEO身處可以控制公司決策的地位，會認為自己可以控制決策的結果，也就是所謂的控制幻覺(controlling illusion)。這種情形會隨著決策者在公司中的位階越高越顯著。</w:t>
      </w:r>
      <w:proofErr w:type="spellStart"/>
      <w:r w:rsidRPr="007E392B">
        <w:rPr>
          <w:rFonts w:ascii="標楷體" w:hAnsi="標楷體"/>
        </w:rPr>
        <w:t>Malmendier</w:t>
      </w:r>
      <w:proofErr w:type="spellEnd"/>
      <w:r w:rsidRPr="007E392B">
        <w:rPr>
          <w:rFonts w:ascii="標楷體" w:hAnsi="標楷體"/>
        </w:rPr>
        <w:t xml:space="preserve"> and Tate</w:t>
      </w:r>
      <w:r w:rsidRPr="007E392B">
        <w:rPr>
          <w:rFonts w:ascii="標楷體" w:hAnsi="標楷體" w:hint="eastAsia"/>
        </w:rPr>
        <w:t>（</w:t>
      </w:r>
      <w:r w:rsidRPr="007E392B">
        <w:rPr>
          <w:rFonts w:ascii="標楷體" w:hAnsi="標楷體"/>
        </w:rPr>
        <w:t>2005</w:t>
      </w:r>
      <w:r w:rsidRPr="007E392B">
        <w:rPr>
          <w:rFonts w:ascii="標楷體" w:hAnsi="標楷體" w:hint="eastAsia"/>
        </w:rPr>
        <w:t>）以美國</w:t>
      </w:r>
      <w:r w:rsidRPr="007E392B">
        <w:rPr>
          <w:rFonts w:ascii="標楷體" w:hAnsi="標楷體"/>
        </w:rPr>
        <w:t>1980</w:t>
      </w:r>
      <w:r w:rsidRPr="007E392B">
        <w:rPr>
          <w:rFonts w:ascii="Cambria Math" w:hAnsi="Cambria Math" w:cs="Cambria Math"/>
        </w:rPr>
        <w:t>∼</w:t>
      </w:r>
      <w:r w:rsidRPr="007E392B">
        <w:rPr>
          <w:rFonts w:ascii="標楷體" w:hAnsi="標楷體"/>
        </w:rPr>
        <w:t xml:space="preserve">1994 </w:t>
      </w:r>
      <w:r w:rsidRPr="007E392B">
        <w:rPr>
          <w:rFonts w:ascii="標楷體" w:hAnsi="標楷體" w:hint="eastAsia"/>
        </w:rPr>
        <w:t>年</w:t>
      </w:r>
      <w:r w:rsidRPr="007E392B">
        <w:rPr>
          <w:rFonts w:ascii="標楷體" w:hAnsi="標楷體"/>
        </w:rPr>
        <w:t xml:space="preserve">477 </w:t>
      </w:r>
      <w:r w:rsidRPr="007E392B">
        <w:rPr>
          <w:rFonts w:ascii="標楷體" w:hAnsi="標楷體" w:hint="eastAsia"/>
        </w:rPr>
        <w:t>家大型公司檢測經理人在併購方面的表現。使用同樣的過度自信代理變數，發現過度自信的經理人與</w:t>
      </w:r>
      <w:proofErr w:type="gramStart"/>
      <w:r w:rsidRPr="007E392B">
        <w:rPr>
          <w:rFonts w:ascii="標楷體" w:hAnsi="標楷體" w:hint="eastAsia"/>
        </w:rPr>
        <w:t>併</w:t>
      </w:r>
      <w:proofErr w:type="gramEnd"/>
      <w:r w:rsidRPr="007E392B">
        <w:rPr>
          <w:rFonts w:ascii="標楷體" w:hAnsi="標楷體" w:hint="eastAsia"/>
        </w:rPr>
        <w:t>購成功與否存在正相關，顯示過度自信經理人比較容易成功的</w:t>
      </w:r>
      <w:proofErr w:type="gramStart"/>
      <w:r w:rsidRPr="007E392B">
        <w:rPr>
          <w:rFonts w:ascii="標楷體" w:hAnsi="標楷體" w:hint="eastAsia"/>
        </w:rPr>
        <w:t>併</w:t>
      </w:r>
      <w:proofErr w:type="gramEnd"/>
      <w:r w:rsidRPr="007E392B">
        <w:rPr>
          <w:rFonts w:ascii="標楷體" w:hAnsi="標楷體" w:hint="eastAsia"/>
        </w:rPr>
        <w:t>購；但是市場卻會給予負面的評價，原因可能是過度自信的經理人通常會提出較高的</w:t>
      </w:r>
      <w:proofErr w:type="gramStart"/>
      <w:r w:rsidRPr="007E392B">
        <w:rPr>
          <w:rFonts w:ascii="標楷體" w:hAnsi="標楷體" w:hint="eastAsia"/>
        </w:rPr>
        <w:t>併</w:t>
      </w:r>
      <w:proofErr w:type="gramEnd"/>
      <w:r w:rsidRPr="007E392B">
        <w:rPr>
          <w:rFonts w:ascii="標楷體" w:hAnsi="標楷體" w:hint="eastAsia"/>
        </w:rPr>
        <w:t>購價格給予被</w:t>
      </w:r>
      <w:proofErr w:type="gramStart"/>
      <w:r w:rsidRPr="007E392B">
        <w:rPr>
          <w:rFonts w:ascii="標楷體" w:hAnsi="標楷體" w:hint="eastAsia"/>
        </w:rPr>
        <w:t>併</w:t>
      </w:r>
      <w:proofErr w:type="gramEnd"/>
      <w:r w:rsidRPr="007E392B">
        <w:rPr>
          <w:rFonts w:ascii="標楷體" w:hAnsi="標楷體" w:hint="eastAsia"/>
        </w:rPr>
        <w:t>者，因此會有相對比較高的</w:t>
      </w:r>
      <w:proofErr w:type="gramStart"/>
      <w:r w:rsidRPr="007E392B">
        <w:rPr>
          <w:rFonts w:ascii="標楷體" w:hAnsi="標楷體" w:hint="eastAsia"/>
        </w:rPr>
        <w:t>併</w:t>
      </w:r>
      <w:proofErr w:type="gramEnd"/>
      <w:r w:rsidRPr="007E392B">
        <w:rPr>
          <w:rFonts w:ascii="標楷體" w:hAnsi="標楷體" w:hint="eastAsia"/>
        </w:rPr>
        <w:t>購成功機率，但是由於提出的</w:t>
      </w:r>
      <w:proofErr w:type="gramStart"/>
      <w:r w:rsidRPr="007E392B">
        <w:rPr>
          <w:rFonts w:ascii="標楷體" w:hAnsi="標楷體" w:hint="eastAsia"/>
        </w:rPr>
        <w:t>併</w:t>
      </w:r>
      <w:proofErr w:type="gramEnd"/>
      <w:r w:rsidRPr="007E392B">
        <w:rPr>
          <w:rFonts w:ascii="標楷體" w:hAnsi="標楷體" w:hint="eastAsia"/>
        </w:rPr>
        <w:t>購價格高於被</w:t>
      </w:r>
      <w:proofErr w:type="gramStart"/>
      <w:r w:rsidRPr="007E392B">
        <w:rPr>
          <w:rFonts w:ascii="標楷體" w:hAnsi="標楷體" w:hint="eastAsia"/>
        </w:rPr>
        <w:t>併</w:t>
      </w:r>
      <w:proofErr w:type="gramEnd"/>
      <w:r w:rsidRPr="007E392B">
        <w:rPr>
          <w:rFonts w:ascii="標楷體" w:hAnsi="標楷體" w:hint="eastAsia"/>
        </w:rPr>
        <w:t>公司應有的價格，造成主</w:t>
      </w:r>
      <w:proofErr w:type="gramStart"/>
      <w:r w:rsidRPr="007E392B">
        <w:rPr>
          <w:rFonts w:ascii="標楷體" w:hAnsi="標楷體" w:hint="eastAsia"/>
        </w:rPr>
        <w:t>併</w:t>
      </w:r>
      <w:proofErr w:type="gramEnd"/>
      <w:r w:rsidRPr="007E392B">
        <w:rPr>
          <w:rFonts w:ascii="標楷體" w:hAnsi="標楷體" w:hint="eastAsia"/>
        </w:rPr>
        <w:t>公司價格減損，使的市場會給予相反的反應</w:t>
      </w:r>
      <w:r w:rsidRPr="007E392B">
        <w:rPr>
          <w:rFonts w:ascii="標楷體" w:hAnsi="標楷體"/>
        </w:rPr>
        <w:t xml:space="preserve">。根據 </w:t>
      </w:r>
      <w:proofErr w:type="spellStart"/>
      <w:r w:rsidRPr="007E392B">
        <w:rPr>
          <w:rFonts w:ascii="標楷體" w:hAnsi="標楷體"/>
        </w:rPr>
        <w:t>Alicke</w:t>
      </w:r>
      <w:proofErr w:type="spellEnd"/>
      <w:r w:rsidRPr="007E392B">
        <w:rPr>
          <w:rFonts w:ascii="標楷體" w:hAnsi="標楷體"/>
        </w:rPr>
        <w:t xml:space="preserve"> et al.(1995)，當決策者的績效表現難以比較，且比較的基準點(Reference Point)不明確時，過度自信的行為越容易產生。</w:t>
      </w:r>
      <w:r w:rsidRPr="007E392B">
        <w:rPr>
          <w:rFonts w:ascii="標楷體" w:hAnsi="標楷體" w:hint="eastAsia"/>
        </w:rPr>
        <w:t>由此可見，CEO身處於重要決策地位，對於企業的未來發展實有重要的影響力，倘若經理人具有高度的過度自信行為，將會影響企業進行擴張策略判斷之正確性，進而影響企業之發展。</w:t>
      </w:r>
    </w:p>
    <w:p w:rsidR="007E392B" w:rsidRPr="007E392B" w:rsidRDefault="007E392B" w:rsidP="007E392B">
      <w:pPr>
        <w:spacing w:line="440" w:lineRule="exact"/>
        <w:jc w:val="center"/>
        <w:rPr>
          <w:rFonts w:ascii="標楷體" w:hAnsi="標楷體"/>
          <w:b/>
        </w:rPr>
      </w:pPr>
      <w:r w:rsidRPr="007E392B">
        <w:rPr>
          <w:rFonts w:ascii="標楷體" w:hAnsi="標楷體"/>
          <w:b/>
        </w:rPr>
        <w:t>第二節　研究動機</w:t>
      </w:r>
    </w:p>
    <w:p w:rsidR="007E392B" w:rsidRPr="007E392B" w:rsidRDefault="007E392B" w:rsidP="007E392B">
      <w:pPr>
        <w:autoSpaceDE w:val="0"/>
        <w:autoSpaceDN w:val="0"/>
        <w:adjustRightInd w:val="0"/>
        <w:spacing w:line="440" w:lineRule="exact"/>
        <w:ind w:firstLineChars="218" w:firstLine="523"/>
        <w:jc w:val="both"/>
        <w:rPr>
          <w:rFonts w:ascii="標楷體" w:hAnsi="標楷體" w:cs="標楷體" w:hint="eastAsia"/>
          <w:kern w:val="0"/>
        </w:rPr>
      </w:pPr>
      <w:r w:rsidRPr="007E392B">
        <w:rPr>
          <w:rFonts w:ascii="標楷體" w:hAnsi="標楷體"/>
        </w:rPr>
        <w:t>自</w:t>
      </w:r>
      <w:proofErr w:type="gramStart"/>
      <w:r w:rsidRPr="007E392B">
        <w:rPr>
          <w:rFonts w:ascii="標楷體" w:hAnsi="標楷體"/>
        </w:rPr>
        <w:t>1980</w:t>
      </w:r>
      <w:proofErr w:type="gramEnd"/>
      <w:r w:rsidRPr="007E392B">
        <w:rPr>
          <w:rFonts w:ascii="標楷體" w:hAnsi="標楷體"/>
        </w:rPr>
        <w:t>年代中期以後，由於國內經濟自由化與國際化的進展，新台幣的大</w:t>
      </w:r>
      <w:r w:rsidRPr="007E392B">
        <w:rPr>
          <w:rFonts w:ascii="標楷體" w:hAnsi="標楷體"/>
        </w:rPr>
        <w:lastRenderedPageBreak/>
        <w:t>幅升值、土地價格高漲、勞動成本上揚、勞資糾紛不斷及環保意識抬頭等因素影響，使得國內廠商所面臨的經營環境更加困難，再加上國外經濟環境的改變，如東南亞地區的興起、各國的投資獎勵優惠、國際區域經濟日趨整合和國際貿易保護主義等因素，促使國內廠商紛紛進行海外直接投資活動。</w:t>
      </w:r>
      <w:proofErr w:type="spellStart"/>
      <w:r w:rsidRPr="007E392B">
        <w:rPr>
          <w:rFonts w:ascii="標楷體" w:hAnsi="標楷體"/>
        </w:rPr>
        <w:t>Gort</w:t>
      </w:r>
      <w:proofErr w:type="spellEnd"/>
      <w:r w:rsidRPr="007E392B">
        <w:rPr>
          <w:rFonts w:ascii="標楷體" w:hAnsi="標楷體"/>
        </w:rPr>
        <w:t>(1962)認為公司透過產業多角化及海外投資的過程能夠帶來創造價值，且多角化與公司績效呈正向的關係，公司在考量產業特性與內部資源的前提下，無論經由水平、垂直或不相關多角化的經營模式，其多角化與公司績效都會呈現顯著且正向的關係。多角化營運可以創造內部資本市場，解決因為金融市場資訊不對稱而造成的投資不足問題。研究發現，多角化公司可以創造內部資本市場，透過產業部門之間資金的自由移轉，能夠降低對外部資本市場的融資依賴程度，以促進投資的效率。Harris</w:t>
      </w:r>
      <w:r w:rsidRPr="007E392B">
        <w:rPr>
          <w:rFonts w:ascii="標楷體" w:hAnsi="標楷體" w:hint="eastAsia"/>
        </w:rPr>
        <w:t>(1982)</w:t>
      </w:r>
      <w:r w:rsidRPr="007E392B">
        <w:rPr>
          <w:rFonts w:ascii="標楷體" w:hAnsi="標楷體"/>
        </w:rPr>
        <w:t>認為雖然多角化過程可能帶來正面的利益，但對公司而言仍會造成不少的衝突，多角化資訊分散程度遠比單部門公司來得高，故其部門經理面對資訊不對稱(Asymmetric Information)所付出之決策成本也較高。</w:t>
      </w:r>
      <w:r w:rsidRPr="007E392B">
        <w:rPr>
          <w:rFonts w:ascii="標楷體" w:hAnsi="標楷體" w:cs="標楷體" w:hint="eastAsia"/>
          <w:kern w:val="0"/>
        </w:rPr>
        <w:t>經理人會採取多角化策略，是因為可藉由管理一間多角化公司來從中獲取私利，這種私利有很多來源，可能是藉由經營一間多角化公司而取得名聲或是提升未來的職位前途，當經理人有管理一家組織結構較複雜的企業的經驗時，會增加勞動市場對經理人能力的看法，而另一個可能性是經理人有傲慢的傾向，隨著時間經過，經理人會更相信自己的能力，而希望藉由多角化來增加社會地位，或藉由多角化來鞏固自己在企業裡的職位，因此，企業多角化與經理人誘因具有正向關係</w:t>
      </w:r>
      <w:r w:rsidRPr="007E392B">
        <w:rPr>
          <w:rFonts w:ascii="標楷體" w:hAnsi="標楷體"/>
          <w:kern w:val="0"/>
        </w:rPr>
        <w:t>(</w:t>
      </w:r>
      <w:proofErr w:type="spellStart"/>
      <w:r w:rsidRPr="007E392B">
        <w:rPr>
          <w:rFonts w:ascii="標楷體" w:hAnsi="標楷體"/>
          <w:kern w:val="0"/>
        </w:rPr>
        <w:t>Aggarwal</w:t>
      </w:r>
      <w:proofErr w:type="spellEnd"/>
      <w:r w:rsidRPr="007E392B">
        <w:rPr>
          <w:rFonts w:ascii="標楷體" w:hAnsi="標楷體"/>
          <w:kern w:val="0"/>
        </w:rPr>
        <w:t xml:space="preserve"> &amp; Samwick,2003)</w:t>
      </w:r>
      <w:r w:rsidRPr="007E392B">
        <w:rPr>
          <w:rFonts w:ascii="標楷體" w:hAnsi="標楷體" w:cs="標楷體" w:hint="eastAsia"/>
          <w:kern w:val="0"/>
        </w:rPr>
        <w:t>。</w:t>
      </w:r>
    </w:p>
    <w:p w:rsidR="007E392B" w:rsidRPr="007E392B" w:rsidRDefault="007E392B" w:rsidP="007E392B">
      <w:pPr>
        <w:autoSpaceDE w:val="0"/>
        <w:autoSpaceDN w:val="0"/>
        <w:adjustRightInd w:val="0"/>
        <w:spacing w:line="440" w:lineRule="exact"/>
        <w:rPr>
          <w:rFonts w:ascii="標楷體" w:hAnsi="標楷體" w:cs="標楷體"/>
          <w:kern w:val="0"/>
        </w:rPr>
      </w:pPr>
      <w:r w:rsidRPr="007E392B">
        <w:rPr>
          <w:rFonts w:ascii="標楷體" w:hAnsi="標楷體" w:cs="標楷體" w:hint="eastAsia"/>
          <w:kern w:val="0"/>
        </w:rPr>
        <w:t xml:space="preserve">     </w:t>
      </w:r>
    </w:p>
    <w:p w:rsidR="007E392B" w:rsidRPr="007E392B" w:rsidRDefault="007E392B" w:rsidP="007E392B">
      <w:pPr>
        <w:spacing w:line="440" w:lineRule="exact"/>
        <w:ind w:firstLineChars="208" w:firstLine="499"/>
        <w:jc w:val="both"/>
        <w:rPr>
          <w:rFonts w:ascii="標楷體" w:hAnsi="標楷體" w:hint="eastAsia"/>
        </w:rPr>
      </w:pPr>
      <w:r w:rsidRPr="007E392B">
        <w:rPr>
          <w:rFonts w:ascii="標楷體" w:hAnsi="標楷體"/>
        </w:rPr>
        <w:t>早期的學者們認為企業經理人在做任何的決策時是出自於理性的來進行策略分析與投資。而過度自信（OVERCONFIDENCE）的經理人往往是受到了一些自身內在的信念、情緒、偏見和感覺等主觀心理因素的影響，他們常常過於相信</w:t>
      </w:r>
      <w:proofErr w:type="gramStart"/>
      <w:r w:rsidRPr="007E392B">
        <w:rPr>
          <w:rFonts w:ascii="標楷體" w:hAnsi="標楷體"/>
        </w:rPr>
        <w:t>自已</w:t>
      </w:r>
      <w:proofErr w:type="gramEnd"/>
      <w:r w:rsidRPr="007E392B">
        <w:rPr>
          <w:rFonts w:ascii="標楷體" w:hAnsi="標楷體"/>
        </w:rPr>
        <w:t>的判斷能力，高估自己成功的機率和私人訊息的準確性。</w:t>
      </w:r>
      <w:r w:rsidRPr="007E392B">
        <w:rPr>
          <w:rFonts w:ascii="標楷體" w:hAnsi="標楷體" w:hint="eastAsia"/>
          <w:kern w:val="0"/>
        </w:rPr>
        <w:t>文獻上對於過度自信與公司投資相關的</w:t>
      </w:r>
      <w:proofErr w:type="gramStart"/>
      <w:r w:rsidRPr="007E392B">
        <w:rPr>
          <w:rFonts w:ascii="標楷體" w:hAnsi="標楷體" w:hint="eastAsia"/>
          <w:kern w:val="0"/>
        </w:rPr>
        <w:t>文章著</w:t>
      </w:r>
      <w:proofErr w:type="gramEnd"/>
      <w:r w:rsidRPr="007E392B">
        <w:rPr>
          <w:rFonts w:ascii="標楷體" w:hAnsi="標楷體" w:hint="eastAsia"/>
          <w:kern w:val="0"/>
        </w:rPr>
        <w:t xml:space="preserve">墨並不多，僅 </w:t>
      </w:r>
      <w:proofErr w:type="spellStart"/>
      <w:r w:rsidRPr="007E392B">
        <w:rPr>
          <w:rFonts w:ascii="標楷體" w:hAnsi="標楷體" w:hint="eastAsia"/>
          <w:kern w:val="0"/>
        </w:rPr>
        <w:t>Malmendier</w:t>
      </w:r>
      <w:proofErr w:type="spellEnd"/>
      <w:r w:rsidRPr="007E392B">
        <w:rPr>
          <w:rFonts w:ascii="標楷體" w:hAnsi="標楷體" w:hint="eastAsia"/>
          <w:kern w:val="0"/>
        </w:rPr>
        <w:t xml:space="preserve"> </w:t>
      </w:r>
      <w:proofErr w:type="spellStart"/>
      <w:r w:rsidRPr="007E392B">
        <w:rPr>
          <w:rFonts w:ascii="標楷體" w:hAnsi="標楷體" w:hint="eastAsia"/>
          <w:kern w:val="0"/>
        </w:rPr>
        <w:t>andTate</w:t>
      </w:r>
      <w:proofErr w:type="spellEnd"/>
      <w:r w:rsidRPr="007E392B">
        <w:rPr>
          <w:rFonts w:ascii="標楷體" w:hAnsi="標楷體" w:hint="eastAsia"/>
          <w:kern w:val="0"/>
        </w:rPr>
        <w:t>（2005）、Heaton （2002）分別進行類似的研究；</w:t>
      </w:r>
      <w:proofErr w:type="spellStart"/>
      <w:r w:rsidRPr="007E392B">
        <w:rPr>
          <w:rFonts w:ascii="標楷體" w:hAnsi="標楷體" w:hint="eastAsia"/>
          <w:kern w:val="0"/>
        </w:rPr>
        <w:t>Malmendier</w:t>
      </w:r>
      <w:proofErr w:type="spellEnd"/>
      <w:r w:rsidRPr="007E392B">
        <w:rPr>
          <w:rFonts w:ascii="標楷體" w:hAnsi="標楷體" w:hint="eastAsia"/>
          <w:kern w:val="0"/>
        </w:rPr>
        <w:t xml:space="preserve"> and Tate（2005）利用Forbe500 大的資料進行分析，結果顯示過度自信的經理人具有較高的投資現金流量敏感度，表示過度自信經理人在持有越多的現金流量時會進行越多的投資計畫；Heaton（2002）則利用模型推導的方式，計算過度自信的經理人是否會存在過度投資的行為，經過推導證實發現，過度自信經理人的確存在過度投資的現象。</w:t>
      </w:r>
      <w:proofErr w:type="spellStart"/>
      <w:r w:rsidRPr="007E392B">
        <w:rPr>
          <w:rFonts w:ascii="標楷體" w:hAnsi="標楷體"/>
          <w:kern w:val="0"/>
        </w:rPr>
        <w:t>Kahneman</w:t>
      </w:r>
      <w:proofErr w:type="spellEnd"/>
      <w:r w:rsidRPr="007E392B">
        <w:rPr>
          <w:rFonts w:ascii="標楷體" w:hAnsi="標楷體"/>
          <w:kern w:val="0"/>
        </w:rPr>
        <w:t xml:space="preserve"> and </w:t>
      </w:r>
      <w:proofErr w:type="spellStart"/>
      <w:r w:rsidRPr="007E392B">
        <w:rPr>
          <w:rFonts w:ascii="標楷體" w:hAnsi="標楷體"/>
          <w:kern w:val="0"/>
        </w:rPr>
        <w:t>Riepe</w:t>
      </w:r>
      <w:proofErr w:type="spellEnd"/>
      <w:r w:rsidRPr="007E392B">
        <w:rPr>
          <w:rFonts w:ascii="標楷體" w:hAnsi="標楷體"/>
          <w:kern w:val="0"/>
        </w:rPr>
        <w:t xml:space="preserve"> </w:t>
      </w:r>
      <w:r w:rsidRPr="007E392B">
        <w:rPr>
          <w:rFonts w:ascii="標楷體" w:hAnsi="標楷體"/>
          <w:kern w:val="0"/>
        </w:rPr>
        <w:lastRenderedPageBreak/>
        <w:t>(1998)認為後見</w:t>
      </w:r>
      <w:proofErr w:type="gramStart"/>
      <w:r w:rsidRPr="007E392B">
        <w:rPr>
          <w:rFonts w:ascii="標楷體" w:hAnsi="標楷體"/>
          <w:kern w:val="0"/>
        </w:rPr>
        <w:t>之明易讓</w:t>
      </w:r>
      <w:proofErr w:type="gramEnd"/>
      <w:r w:rsidRPr="007E392B">
        <w:rPr>
          <w:rFonts w:ascii="標楷體" w:hAnsi="標楷體"/>
          <w:kern w:val="0"/>
        </w:rPr>
        <w:t>人產生過度自信，因為此會</w:t>
      </w:r>
      <w:r w:rsidRPr="007E392B">
        <w:rPr>
          <w:rFonts w:ascii="標楷體" w:hAnsi="標楷體" w:hint="eastAsia"/>
          <w:kern w:val="0"/>
        </w:rPr>
        <w:t>助</w:t>
      </w:r>
      <w:r w:rsidRPr="007E392B">
        <w:rPr>
          <w:rFonts w:ascii="標楷體" w:hAnsi="標楷體"/>
          <w:kern w:val="0"/>
        </w:rPr>
        <w:t>長自</w:t>
      </w:r>
      <w:r w:rsidRPr="007E392B">
        <w:rPr>
          <w:rFonts w:ascii="標楷體" w:hAnsi="標楷體" w:hint="eastAsia"/>
          <w:kern w:val="0"/>
        </w:rPr>
        <w:t>己</w:t>
      </w:r>
      <w:r w:rsidRPr="007E392B">
        <w:rPr>
          <w:rFonts w:ascii="標楷體" w:hAnsi="標楷體"/>
          <w:kern w:val="0"/>
        </w:rPr>
        <w:t>誤以為事情是可以預測的錯覺</w:t>
      </w:r>
      <w:r w:rsidRPr="007E392B">
        <w:rPr>
          <w:rFonts w:ascii="標楷體" w:hAnsi="標楷體" w:hint="eastAsia"/>
          <w:kern w:val="0"/>
        </w:rPr>
        <w:t>。</w:t>
      </w:r>
    </w:p>
    <w:p w:rsidR="007E392B" w:rsidRPr="007E392B" w:rsidRDefault="007E392B" w:rsidP="007E392B">
      <w:pPr>
        <w:autoSpaceDE w:val="0"/>
        <w:autoSpaceDN w:val="0"/>
        <w:adjustRightInd w:val="0"/>
        <w:spacing w:line="440" w:lineRule="exact"/>
        <w:ind w:firstLine="480"/>
        <w:rPr>
          <w:rFonts w:ascii="標楷體" w:hAnsi="標楷體"/>
          <w:strike/>
          <w:color w:val="FF0000"/>
          <w:kern w:val="0"/>
        </w:rPr>
      </w:pPr>
      <w:r w:rsidRPr="007E392B">
        <w:rPr>
          <w:rFonts w:ascii="標楷體" w:hAnsi="標楷體"/>
        </w:rPr>
        <w:t>所以企業經理人或是公司高階管理決策者有著極高的決策能力時，過度自信與樂觀的心理層面</w:t>
      </w:r>
      <w:r w:rsidRPr="007E392B">
        <w:rPr>
          <w:rFonts w:ascii="標楷體" w:hAnsi="標楷體" w:hint="eastAsia"/>
        </w:rPr>
        <w:t>將</w:t>
      </w:r>
      <w:r w:rsidRPr="007E392B">
        <w:rPr>
          <w:rFonts w:ascii="標楷體" w:hAnsi="標楷體"/>
        </w:rPr>
        <w:t>會對企業以及公司發展海外投資或是國際多角化的經營有</w:t>
      </w:r>
      <w:r w:rsidRPr="007E392B">
        <w:rPr>
          <w:rFonts w:ascii="標楷體" w:hAnsi="標楷體" w:hint="eastAsia"/>
        </w:rPr>
        <w:t>相當</w:t>
      </w:r>
      <w:r w:rsidRPr="007E392B">
        <w:rPr>
          <w:rFonts w:ascii="標楷體" w:hAnsi="標楷體"/>
        </w:rPr>
        <w:t>程度的影響</w:t>
      </w:r>
      <w:r w:rsidRPr="007E392B">
        <w:rPr>
          <w:rFonts w:ascii="標楷體" w:hAnsi="標楷體" w:hint="eastAsia"/>
        </w:rPr>
        <w:t>，</w:t>
      </w:r>
      <w:r w:rsidRPr="007E392B">
        <w:rPr>
          <w:rFonts w:ascii="標楷體" w:hAnsi="標楷體"/>
        </w:rPr>
        <w:t>本文則主要探討CEO的過度自信對公司投資決策</w:t>
      </w:r>
      <w:r w:rsidRPr="007E392B">
        <w:rPr>
          <w:rFonts w:ascii="標楷體" w:hAnsi="標楷體" w:hint="eastAsia"/>
        </w:rPr>
        <w:t>及績效將產生何種影響。</w:t>
      </w:r>
    </w:p>
    <w:p w:rsidR="007E392B" w:rsidRPr="007E392B" w:rsidRDefault="007E392B" w:rsidP="007E392B">
      <w:pPr>
        <w:spacing w:line="440" w:lineRule="exact"/>
        <w:jc w:val="both"/>
        <w:rPr>
          <w:rFonts w:ascii="標楷體" w:hAnsi="標楷體"/>
        </w:rPr>
      </w:pPr>
    </w:p>
    <w:p w:rsidR="007E392B" w:rsidRPr="007E392B" w:rsidRDefault="007E392B" w:rsidP="007E392B">
      <w:pPr>
        <w:spacing w:line="440" w:lineRule="exact"/>
        <w:jc w:val="center"/>
        <w:rPr>
          <w:rFonts w:ascii="標楷體" w:hAnsi="標楷體"/>
          <w:b/>
          <w:color w:val="FF0000"/>
        </w:rPr>
      </w:pPr>
      <w:r w:rsidRPr="007E392B">
        <w:rPr>
          <w:rFonts w:ascii="標楷體" w:hAnsi="標楷體"/>
          <w:b/>
        </w:rPr>
        <w:t>第三節　研究目的</w:t>
      </w:r>
    </w:p>
    <w:p w:rsidR="007E392B" w:rsidRPr="007E392B" w:rsidRDefault="007E392B" w:rsidP="007E392B">
      <w:pPr>
        <w:autoSpaceDE w:val="0"/>
        <w:autoSpaceDN w:val="0"/>
        <w:adjustRightInd w:val="0"/>
        <w:spacing w:line="440" w:lineRule="exact"/>
        <w:jc w:val="both"/>
        <w:rPr>
          <w:rFonts w:ascii="標楷體" w:hAnsi="標楷體" w:hint="eastAsia"/>
          <w:strike/>
          <w:color w:val="FF0000"/>
        </w:rPr>
      </w:pPr>
      <w:r w:rsidRPr="007E392B">
        <w:rPr>
          <w:rFonts w:ascii="標楷體" w:hAnsi="標楷體" w:hint="eastAsia"/>
          <w:bCs/>
          <w:iCs/>
          <w:kern w:val="0"/>
        </w:rPr>
        <w:t xml:space="preserve">　　</w:t>
      </w:r>
      <w:r w:rsidRPr="007E392B">
        <w:rPr>
          <w:rFonts w:ascii="標楷體" w:hAnsi="標楷體"/>
          <w:bCs/>
          <w:iCs/>
          <w:kern w:val="0"/>
        </w:rPr>
        <w:t>現今的企業集團的經營模式不只愈來愈多元化、多角化，而且已經跨足到海外地區，過度自信的經理人在做國際多角化經營和海外投資的決策時，</w:t>
      </w:r>
      <w:r w:rsidRPr="007E392B">
        <w:rPr>
          <w:rFonts w:ascii="標楷體" w:hAnsi="標楷體" w:cs="標楷體" w:hint="eastAsia"/>
          <w:kern w:val="0"/>
        </w:rPr>
        <w:t>會選擇利於自己或是高估自己的方案獲取潛在利益;例如一位理性的經理人由於可以理性的評估投資計畫，因此可以得出最佳投資方案，但是一位過度自信的經理人由於對投資計畫高估，因此認為進行更多的投資計畫將更有利於股東價值，結果反而會減損股東價值；本文針對過度自信經理人與公司投資之間進行研究，探究是否一位過度自信的經理人具有較高的投資現金流量敏感度，若過度自信經理人的確存在此種狀況，則表示經理人在持有過多現金的情況之下，會選擇過度投資計畫，而導致股票的異常報酬率降低，此時若股東可以是先預期經理人具有過度自信的行為，可以利用股東會的力量，降低經理人過度自信型為之產生，避免經理人造成股東價值損失，</w:t>
      </w:r>
      <w:r w:rsidRPr="007E392B">
        <w:rPr>
          <w:rFonts w:ascii="標楷體" w:hAnsi="標楷體" w:hint="eastAsia"/>
          <w:bCs/>
          <w:iCs/>
          <w:kern w:val="0"/>
        </w:rPr>
        <w:t>所以</w:t>
      </w:r>
      <w:r w:rsidRPr="007E392B">
        <w:rPr>
          <w:rFonts w:ascii="標楷體" w:hAnsi="標楷體"/>
          <w:bCs/>
          <w:iCs/>
          <w:kern w:val="0"/>
        </w:rPr>
        <w:t>在決策的形成過程中，儘量避免</w:t>
      </w:r>
      <w:proofErr w:type="gramStart"/>
      <w:r w:rsidRPr="007E392B">
        <w:rPr>
          <w:rFonts w:ascii="標楷體" w:hAnsi="標楷體"/>
          <w:bCs/>
          <w:iCs/>
          <w:kern w:val="0"/>
        </w:rPr>
        <w:t>一</w:t>
      </w:r>
      <w:proofErr w:type="gramEnd"/>
      <w:r w:rsidRPr="007E392B">
        <w:rPr>
          <w:rFonts w:ascii="標楷體" w:hAnsi="標楷體"/>
          <w:bCs/>
          <w:iCs/>
          <w:kern w:val="0"/>
        </w:rPr>
        <w:t>個人單獨做決定絕對是一個避免過度自信的有效好方法。</w:t>
      </w:r>
    </w:p>
    <w:p w:rsidR="007E392B" w:rsidRPr="007E392B" w:rsidRDefault="007E392B" w:rsidP="007E392B">
      <w:pPr>
        <w:autoSpaceDE w:val="0"/>
        <w:autoSpaceDN w:val="0"/>
        <w:adjustRightInd w:val="0"/>
        <w:spacing w:line="440" w:lineRule="exact"/>
        <w:ind w:firstLine="480"/>
        <w:jc w:val="both"/>
        <w:rPr>
          <w:rFonts w:ascii="標楷體" w:hAnsi="標楷體" w:hint="eastAsia"/>
        </w:rPr>
      </w:pPr>
      <w:r w:rsidRPr="007E392B">
        <w:rPr>
          <w:rFonts w:ascii="標楷體" w:hAnsi="標楷體" w:hint="eastAsia"/>
        </w:rPr>
        <w:t>目前國內外關於公司資本投資決策的研究，大多在探討資本支出與公司</w:t>
      </w:r>
      <w:proofErr w:type="gramStart"/>
      <w:r w:rsidRPr="007E392B">
        <w:rPr>
          <w:rFonts w:ascii="標楷體" w:hAnsi="標楷體" w:hint="eastAsia"/>
        </w:rPr>
        <w:t>價值間的關聯</w:t>
      </w:r>
      <w:proofErr w:type="gramEnd"/>
      <w:r w:rsidRPr="007E392B">
        <w:rPr>
          <w:rFonts w:ascii="標楷體" w:hAnsi="標楷體" w:hint="eastAsia"/>
        </w:rPr>
        <w:t>性，而本研究嘗試以經理人過度自信理論去分析公司的資本投資行為。本研究之主要目的在</w:t>
      </w:r>
    </w:p>
    <w:p w:rsidR="007E392B" w:rsidRPr="007E392B" w:rsidRDefault="007E392B" w:rsidP="007E392B">
      <w:pPr>
        <w:numPr>
          <w:ilvl w:val="0"/>
          <w:numId w:val="2"/>
        </w:numPr>
        <w:autoSpaceDE w:val="0"/>
        <w:autoSpaceDN w:val="0"/>
        <w:adjustRightInd w:val="0"/>
        <w:spacing w:line="440" w:lineRule="exact"/>
        <w:jc w:val="both"/>
        <w:rPr>
          <w:rFonts w:ascii="標楷體" w:hAnsi="標楷體" w:hint="eastAsia"/>
        </w:rPr>
      </w:pPr>
      <w:r w:rsidRPr="007E392B">
        <w:rPr>
          <w:rFonts w:ascii="標楷體" w:hAnsi="標楷體" w:hint="eastAsia"/>
        </w:rPr>
        <w:t>檢視經理人資本投資決策的過度自信行為與公司經營</w:t>
      </w:r>
      <w:proofErr w:type="gramStart"/>
      <w:r w:rsidRPr="007E392B">
        <w:rPr>
          <w:rFonts w:ascii="標楷體" w:hAnsi="標楷體" w:hint="eastAsia"/>
        </w:rPr>
        <w:t>績效間的關聯</w:t>
      </w:r>
      <w:proofErr w:type="gramEnd"/>
      <w:r w:rsidRPr="007E392B">
        <w:rPr>
          <w:rFonts w:ascii="標楷體" w:hAnsi="標楷體" w:hint="eastAsia"/>
        </w:rPr>
        <w:t>性。</w:t>
      </w:r>
    </w:p>
    <w:p w:rsidR="007E392B" w:rsidRPr="007E392B" w:rsidRDefault="007E392B" w:rsidP="007E392B">
      <w:pPr>
        <w:numPr>
          <w:ilvl w:val="0"/>
          <w:numId w:val="2"/>
        </w:numPr>
        <w:autoSpaceDE w:val="0"/>
        <w:autoSpaceDN w:val="0"/>
        <w:adjustRightInd w:val="0"/>
        <w:spacing w:line="440" w:lineRule="exact"/>
        <w:jc w:val="both"/>
        <w:rPr>
          <w:rFonts w:ascii="標楷體" w:hAnsi="標楷體" w:hint="eastAsia"/>
        </w:rPr>
      </w:pPr>
      <w:r w:rsidRPr="007E392B">
        <w:rPr>
          <w:rFonts w:ascii="標楷體" w:hAnsi="標楷體" w:hint="eastAsia"/>
        </w:rPr>
        <w:t>進一步探討企業自由現金流量多寡是否會影響過度自信經理人進行海外投資決策績效。</w:t>
      </w:r>
    </w:p>
    <w:p w:rsidR="007E392B" w:rsidRPr="007E392B" w:rsidRDefault="007E392B" w:rsidP="007E392B">
      <w:pPr>
        <w:spacing w:line="440" w:lineRule="exact"/>
        <w:ind w:firstLineChars="208" w:firstLine="499"/>
        <w:jc w:val="both"/>
        <w:rPr>
          <w:rFonts w:ascii="標楷體" w:hAnsi="標楷體" w:hint="eastAsia"/>
        </w:rPr>
      </w:pPr>
    </w:p>
    <w:p w:rsidR="007E392B" w:rsidRPr="007E392B" w:rsidRDefault="007E392B" w:rsidP="007E392B">
      <w:pPr>
        <w:spacing w:line="440" w:lineRule="exact"/>
        <w:ind w:firstLineChars="208" w:firstLine="499"/>
        <w:jc w:val="both"/>
        <w:rPr>
          <w:rFonts w:ascii="標楷體" w:hAnsi="標楷體" w:hint="eastAsia"/>
        </w:rPr>
      </w:pPr>
    </w:p>
    <w:p w:rsidR="007E392B" w:rsidRPr="007E392B" w:rsidRDefault="007E392B" w:rsidP="007E392B">
      <w:pPr>
        <w:spacing w:line="440" w:lineRule="exact"/>
        <w:ind w:firstLineChars="208" w:firstLine="499"/>
        <w:jc w:val="both"/>
        <w:rPr>
          <w:rFonts w:ascii="標楷體" w:hAnsi="標楷體" w:hint="eastAsia"/>
        </w:rPr>
      </w:pPr>
    </w:p>
    <w:p w:rsidR="007E392B" w:rsidRPr="007E392B" w:rsidRDefault="007E392B" w:rsidP="007E392B">
      <w:pPr>
        <w:spacing w:line="440" w:lineRule="exact"/>
        <w:ind w:firstLineChars="208" w:firstLine="499"/>
        <w:jc w:val="both"/>
        <w:rPr>
          <w:rFonts w:ascii="標楷體" w:hAnsi="標楷體" w:hint="eastAsia"/>
        </w:rPr>
      </w:pPr>
    </w:p>
    <w:p w:rsidR="007E392B" w:rsidRDefault="007E392B" w:rsidP="007E392B">
      <w:pPr>
        <w:spacing w:line="440" w:lineRule="exact"/>
        <w:jc w:val="center"/>
        <w:rPr>
          <w:rFonts w:ascii="標楷體" w:hAnsi="標楷體" w:hint="eastAsia"/>
          <w:b/>
        </w:rPr>
      </w:pPr>
      <w:r w:rsidRPr="007E392B">
        <w:rPr>
          <w:rFonts w:ascii="標楷體" w:hAnsi="標楷體"/>
          <w:b/>
        </w:rPr>
        <w:lastRenderedPageBreak/>
        <w:t>第四節　研究流程</w:t>
      </w:r>
    </w:p>
    <w:p w:rsidR="007E392B" w:rsidRDefault="007E392B" w:rsidP="007E392B">
      <w:pPr>
        <w:spacing w:line="440" w:lineRule="exact"/>
        <w:jc w:val="center"/>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Default="007E392B" w:rsidP="007E392B">
      <w:pPr>
        <w:spacing w:line="440" w:lineRule="exact"/>
        <w:jc w:val="both"/>
        <w:rPr>
          <w:rFonts w:ascii="標楷體" w:hAnsi="標楷體" w:hint="eastAsia"/>
          <w:b/>
        </w:rPr>
      </w:pPr>
    </w:p>
    <w:p w:rsidR="007E392B" w:rsidRPr="007E392B" w:rsidRDefault="007E392B" w:rsidP="007E392B">
      <w:pPr>
        <w:spacing w:line="440" w:lineRule="exact"/>
        <w:jc w:val="both"/>
        <w:rPr>
          <w:rFonts w:ascii="標楷體" w:hAnsi="標楷體"/>
          <w:b/>
        </w:rPr>
      </w:pPr>
    </w:p>
    <w:p w:rsidR="007E392B" w:rsidRPr="007E392B" w:rsidRDefault="007E392B" w:rsidP="007E392B">
      <w:pPr>
        <w:spacing w:line="440" w:lineRule="exact"/>
        <w:rPr>
          <w:rFonts w:ascii="標楷體" w:hAnsi="標楷體" w:hint="eastAsia"/>
        </w:rPr>
      </w:pPr>
      <w:r w:rsidRPr="007E392B">
        <w:rPr>
          <w:rFonts w:ascii="標楷體" w:hAnsi="標楷體"/>
          <w:noProof/>
          <w:color w:val="808080"/>
        </w:rPr>
      </w:r>
      <w:r w:rsidRPr="007E392B">
        <w:rPr>
          <w:rFonts w:ascii="標楷體" w:hAnsi="標楷體"/>
          <w:color w:val="808080"/>
        </w:rPr>
        <w:pict>
          <v:group id="_x0000_s1052" editas="canvas" style="width:444pt;height:645.1pt;mso-position-horizontal-relative:char;mso-position-vertical-relative:line" coordorigin="2245,2420" coordsize="7722,114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245;top:2420;width:7722;height:11469" o:preferrelative="f">
              <v:fill o:detectmouseclick="t"/>
              <v:path o:extrusionok="t" o:connecttype="none"/>
              <o:lock v:ext="edit" text="t"/>
            </v:shape>
            <v:rect id="_x0000_s1054" style="position:absolute;left:4749;top:3220;width:2296;height:640" strokeweight="1.25pt">
              <v:textbox style="mso-next-textbox:#_x0000_s1054">
                <w:txbxContent>
                  <w:p w:rsidR="007E392B" w:rsidRPr="00257F4A" w:rsidRDefault="007E392B" w:rsidP="007E392B">
                    <w:pPr>
                      <w:jc w:val="center"/>
                      <w:rPr>
                        <w:rFonts w:ascii="標楷體" w:hAnsi="標楷體" w:hint="eastAsia"/>
                      </w:rPr>
                    </w:pPr>
                    <w:r>
                      <w:rPr>
                        <w:rFonts w:ascii="標楷體" w:hAnsi="標楷體" w:hint="eastAsia"/>
                      </w:rPr>
                      <w:t>研究動機與目的</w:t>
                    </w:r>
                  </w:p>
                </w:txbxContent>
              </v:textbox>
            </v:rect>
            <v:rect id="_x0000_s1055" style="position:absolute;left:4749;top:4500;width:2296;height:640" strokeweight="1.25pt">
              <v:textbox style="mso-next-textbox:#_x0000_s1055">
                <w:txbxContent>
                  <w:p w:rsidR="007E392B" w:rsidRPr="005C06A7" w:rsidRDefault="007E392B" w:rsidP="007E392B">
                    <w:pPr>
                      <w:jc w:val="center"/>
                      <w:rPr>
                        <w:rFonts w:ascii="標楷體" w:hAnsi="標楷體" w:hint="eastAsia"/>
                      </w:rPr>
                    </w:pPr>
                    <w:r>
                      <w:rPr>
                        <w:rFonts w:ascii="標楷體" w:hAnsi="標楷體" w:hint="eastAsia"/>
                      </w:rPr>
                      <w:t>文獻整理</w:t>
                    </w:r>
                  </w:p>
                </w:txbxContent>
              </v:textbox>
            </v:rect>
            <v:rect id="_x0000_s1056" style="position:absolute;left:4749;top:8340;width:2296;height:640" strokeweight="1.25pt">
              <v:textbox style="mso-next-textbox:#_x0000_s1056">
                <w:txbxContent>
                  <w:p w:rsidR="007E392B" w:rsidRPr="005C06A7" w:rsidRDefault="007E392B" w:rsidP="007E392B">
                    <w:pPr>
                      <w:jc w:val="center"/>
                      <w:rPr>
                        <w:rFonts w:ascii="標楷體" w:hAnsi="標楷體" w:hint="eastAsia"/>
                      </w:rPr>
                    </w:pPr>
                    <w:r>
                      <w:rPr>
                        <w:rFonts w:ascii="標楷體" w:hAnsi="標楷體" w:hint="eastAsia"/>
                      </w:rPr>
                      <w:t>實證研究及結果分析</w:t>
                    </w:r>
                  </w:p>
                </w:txbxContent>
              </v:textbox>
            </v:rect>
            <v:rect id="_x0000_s1057" style="position:absolute;left:4749;top:7060;width:2296;height:640" strokeweight="1.25pt">
              <v:textbox style="mso-next-textbox:#_x0000_s1057">
                <w:txbxContent>
                  <w:p w:rsidR="007E392B" w:rsidRPr="005C06A7" w:rsidRDefault="007E392B" w:rsidP="007E392B">
                    <w:pPr>
                      <w:jc w:val="center"/>
                      <w:rPr>
                        <w:rFonts w:ascii="標楷體" w:hAnsi="標楷體" w:hint="eastAsia"/>
                      </w:rPr>
                    </w:pPr>
                    <w:r>
                      <w:rPr>
                        <w:rFonts w:ascii="標楷體" w:hAnsi="標楷體" w:hint="eastAsia"/>
                      </w:rPr>
                      <w:t>變數定義與樣本選取</w:t>
                    </w:r>
                  </w:p>
                </w:txbxContent>
              </v:textbox>
            </v:rect>
            <v:rect id="_x0000_s1058" style="position:absolute;left:4749;top:5780;width:2294;height:640" strokeweight="1.25pt">
              <v:textbox style="mso-next-textbox:#_x0000_s1058">
                <w:txbxContent>
                  <w:p w:rsidR="007E392B" w:rsidRPr="005C06A7" w:rsidRDefault="007E392B" w:rsidP="007E392B">
                    <w:pPr>
                      <w:jc w:val="center"/>
                      <w:rPr>
                        <w:rFonts w:ascii="標楷體" w:hAnsi="標楷體" w:hint="eastAsia"/>
                      </w:rPr>
                    </w:pPr>
                    <w:r>
                      <w:rPr>
                        <w:rFonts w:ascii="標楷體" w:hAnsi="標楷體" w:hint="eastAsia"/>
                      </w:rPr>
                      <w:t>建立研究架構</w:t>
                    </w:r>
                  </w:p>
                </w:txbxContent>
              </v:textbox>
            </v:rect>
            <v:rect id="_x0000_s1059" style="position:absolute;left:4749;top:9620;width:2296;height:640" strokeweight="1.25pt">
              <v:textbox style="mso-next-textbox:#_x0000_s1059">
                <w:txbxContent>
                  <w:p w:rsidR="007E392B" w:rsidRPr="005C06A7" w:rsidRDefault="007E392B" w:rsidP="007E392B">
                    <w:pPr>
                      <w:jc w:val="center"/>
                      <w:rPr>
                        <w:rFonts w:ascii="標楷體" w:hAnsi="標楷體" w:hint="eastAsia"/>
                      </w:rPr>
                    </w:pPr>
                    <w:r>
                      <w:rPr>
                        <w:rFonts w:ascii="標楷體" w:hAnsi="標楷體" w:hint="eastAsia"/>
                      </w:rPr>
                      <w:t>研究結論及建議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5480;top:3860;width:731;height:640" adj="12600,4623" strokeweight="1.25pt"/>
            <v:shape id="_x0000_s1061" type="#_x0000_t67" style="position:absolute;left:5480;top:5140;width:732;height:640" adj="12600,4623" strokeweight="1.25pt"/>
            <v:shape id="_x0000_s1062" type="#_x0000_t67" style="position:absolute;left:5480;top:6420;width:732;height:640" adj="12600,4623" strokeweight="1.25pt"/>
            <v:shape id="_x0000_s1063" type="#_x0000_t67" style="position:absolute;left:5480;top:7700;width:732;height:640" adj="12600,4623" strokeweight="1.25pt"/>
            <v:shape id="_x0000_s1064" type="#_x0000_t67" style="position:absolute;left:5480;top:8980;width:732;height:640" adj="12600,4623" strokeweight="1.25pt"/>
            <w10:wrap type="none"/>
            <w10:anchorlock/>
          </v:group>
        </w:pict>
      </w:r>
    </w:p>
    <w:p w:rsidR="007E392B" w:rsidRDefault="007E392B" w:rsidP="007E392B">
      <w:pPr>
        <w:spacing w:line="440" w:lineRule="exact"/>
        <w:jc w:val="center"/>
        <w:rPr>
          <w:rFonts w:ascii="標楷體" w:hAnsi="標楷體" w:hint="eastAsia"/>
          <w:b/>
        </w:rPr>
      </w:pPr>
    </w:p>
    <w:p w:rsidR="007E392B" w:rsidRPr="007E392B" w:rsidRDefault="007E392B" w:rsidP="007E392B">
      <w:pPr>
        <w:spacing w:line="440" w:lineRule="exact"/>
        <w:jc w:val="center"/>
        <w:rPr>
          <w:rFonts w:ascii="標楷體" w:hAnsi="標楷體"/>
        </w:rPr>
      </w:pPr>
      <w:r w:rsidRPr="007E392B">
        <w:rPr>
          <w:rFonts w:ascii="標楷體" w:hAnsi="標楷體"/>
          <w:b/>
        </w:rPr>
        <w:lastRenderedPageBreak/>
        <w:t>文獻參考</w:t>
      </w:r>
    </w:p>
    <w:p w:rsidR="007E392B" w:rsidRPr="007E392B" w:rsidRDefault="007E392B" w:rsidP="007E392B">
      <w:pPr>
        <w:autoSpaceDE w:val="0"/>
        <w:autoSpaceDN w:val="0"/>
        <w:adjustRightInd w:val="0"/>
        <w:spacing w:before="100" w:after="100" w:line="440" w:lineRule="exact"/>
        <w:rPr>
          <w:rFonts w:ascii="標楷體" w:hAnsi="標楷體"/>
          <w:b/>
          <w:kern w:val="0"/>
        </w:rPr>
      </w:pPr>
      <w:r w:rsidRPr="007E392B">
        <w:rPr>
          <w:rFonts w:ascii="標楷體" w:hAnsi="標楷體"/>
          <w:b/>
          <w:kern w:val="0"/>
        </w:rPr>
        <w:t>中文文獻：</w:t>
      </w:r>
    </w:p>
    <w:p w:rsidR="007E392B" w:rsidRPr="007E392B" w:rsidRDefault="007E392B" w:rsidP="007E392B">
      <w:pPr>
        <w:spacing w:line="440" w:lineRule="exact"/>
        <w:ind w:left="425" w:hangingChars="177" w:hanging="425"/>
        <w:jc w:val="both"/>
        <w:rPr>
          <w:rFonts w:ascii="標楷體" w:hAnsi="標楷體"/>
        </w:rPr>
      </w:pPr>
      <w:r w:rsidRPr="007E392B">
        <w:rPr>
          <w:rFonts w:ascii="標楷體" w:hAnsi="標楷體"/>
        </w:rPr>
        <w:t>王金冠，「影響企業海外投資承諾變化因素之研究」，國立東華大學國際企業研究所碩士論文，2003。</w:t>
      </w:r>
    </w:p>
    <w:p w:rsidR="007E392B" w:rsidRPr="007E392B" w:rsidRDefault="007E392B" w:rsidP="007E392B">
      <w:pPr>
        <w:spacing w:line="440" w:lineRule="exact"/>
        <w:ind w:left="360" w:hangingChars="150" w:hanging="360"/>
        <w:jc w:val="both"/>
        <w:rPr>
          <w:rFonts w:ascii="標楷體" w:hAnsi="標楷體"/>
        </w:rPr>
      </w:pPr>
      <w:r w:rsidRPr="007E392B">
        <w:rPr>
          <w:rFonts w:ascii="標楷體" w:hAnsi="標楷體"/>
          <w:bCs/>
        </w:rPr>
        <w:t>余明桂、夏新平、鄒振松:管理者過度自信與企業激進負債行為[J].管理世界，2006(8).</w:t>
      </w:r>
    </w:p>
    <w:p w:rsidR="007E392B" w:rsidRPr="007E392B" w:rsidRDefault="007E392B" w:rsidP="007E392B">
      <w:pPr>
        <w:autoSpaceDE w:val="0"/>
        <w:autoSpaceDN w:val="0"/>
        <w:adjustRightInd w:val="0"/>
        <w:spacing w:before="100" w:after="100" w:line="440" w:lineRule="exact"/>
        <w:ind w:left="425" w:hangingChars="177" w:hanging="425"/>
        <w:rPr>
          <w:rFonts w:ascii="標楷體" w:hAnsi="標楷體"/>
          <w:color w:val="000000"/>
          <w:kern w:val="0"/>
        </w:rPr>
      </w:pPr>
      <w:r w:rsidRPr="007E392B">
        <w:rPr>
          <w:rFonts w:ascii="標楷體" w:hAnsi="標楷體"/>
          <w:color w:val="000000"/>
          <w:kern w:val="0"/>
        </w:rPr>
        <w:t>李健琮，「台灣經理人過度自信行為與公司投資相關性研究」國立中山大學財務管理系，碩士論文，2006。</w:t>
      </w:r>
    </w:p>
    <w:p w:rsidR="007E392B" w:rsidRPr="007E392B" w:rsidRDefault="007E392B" w:rsidP="007E392B">
      <w:pPr>
        <w:spacing w:line="440" w:lineRule="exact"/>
        <w:ind w:left="425" w:hangingChars="177" w:hanging="425"/>
        <w:rPr>
          <w:rFonts w:ascii="標楷體" w:hAnsi="標楷體"/>
        </w:rPr>
      </w:pPr>
      <w:r w:rsidRPr="007E392B">
        <w:rPr>
          <w:rFonts w:ascii="標楷體" w:hAnsi="標楷體"/>
        </w:rPr>
        <w:t>高秀月，簡宣博，「海外投資之風險管理」，大同技術學院銀行保險系，2005。</w:t>
      </w:r>
    </w:p>
    <w:p w:rsidR="007E392B" w:rsidRPr="007E392B" w:rsidRDefault="007E392B" w:rsidP="007E392B">
      <w:pPr>
        <w:autoSpaceDE w:val="0"/>
        <w:autoSpaceDN w:val="0"/>
        <w:adjustRightInd w:val="0"/>
        <w:spacing w:before="100" w:after="100" w:line="440" w:lineRule="exact"/>
        <w:ind w:left="425" w:hangingChars="177" w:hanging="425"/>
        <w:rPr>
          <w:rFonts w:ascii="標楷體" w:hAnsi="標楷體"/>
          <w:color w:val="000000"/>
          <w:kern w:val="0"/>
        </w:rPr>
      </w:pPr>
      <w:r w:rsidRPr="007E392B">
        <w:rPr>
          <w:rFonts w:ascii="標楷體" w:hAnsi="標楷體"/>
          <w:color w:val="000000"/>
          <w:kern w:val="0"/>
        </w:rPr>
        <w:t>郭雅青，「國內上市公司管理者過度樂觀之研究－以資本投資決策為例」，國立宜蘭大學應用經濟與管理學系，碩士論文，2011.</w:t>
      </w:r>
    </w:p>
    <w:p w:rsidR="007E392B" w:rsidRPr="007E392B" w:rsidRDefault="007E392B" w:rsidP="007E392B">
      <w:pPr>
        <w:spacing w:line="440" w:lineRule="exact"/>
        <w:ind w:left="480" w:hangingChars="200" w:hanging="480"/>
        <w:jc w:val="both"/>
        <w:rPr>
          <w:rFonts w:ascii="標楷體" w:hAnsi="標楷體"/>
          <w:bCs/>
          <w:kern w:val="0"/>
        </w:rPr>
      </w:pPr>
      <w:r w:rsidRPr="007E392B">
        <w:rPr>
          <w:rFonts w:ascii="標楷體" w:hAnsi="標楷體"/>
          <w:kern w:val="0"/>
        </w:rPr>
        <w:t>陳厚銘。「</w:t>
      </w:r>
      <w:r w:rsidRPr="007E392B">
        <w:rPr>
          <w:rFonts w:ascii="標楷體" w:hAnsi="標楷體"/>
          <w:bCs/>
          <w:kern w:val="0"/>
        </w:rPr>
        <w:t>臺灣廠商海外投資之區位選擇與市場進入模式研究:折衷典範與網路變數分析」</w:t>
      </w:r>
      <w:r w:rsidRPr="007E392B">
        <w:rPr>
          <w:rFonts w:ascii="標楷體" w:hAnsi="標楷體"/>
          <w:kern w:val="0"/>
        </w:rPr>
        <w:t>。國立台灣大學商學研究所未出版博士論文。1995</w:t>
      </w:r>
    </w:p>
    <w:p w:rsidR="007E392B" w:rsidRPr="007E392B" w:rsidRDefault="007E392B" w:rsidP="007E392B">
      <w:pPr>
        <w:spacing w:line="440" w:lineRule="exact"/>
        <w:ind w:left="425" w:hangingChars="177" w:hanging="425"/>
        <w:jc w:val="both"/>
        <w:rPr>
          <w:rFonts w:ascii="標楷體" w:hAnsi="標楷體"/>
        </w:rPr>
      </w:pPr>
      <w:r w:rsidRPr="007E392B">
        <w:rPr>
          <w:rFonts w:ascii="標楷體" w:hAnsi="標楷體"/>
        </w:rPr>
        <w:t>陳虹霖，「國內以同基金投資人過度自信行為之研究」，2001，台灣大學財務金融研究所碩士論文。</w:t>
      </w:r>
    </w:p>
    <w:p w:rsidR="007E392B" w:rsidRPr="007E392B" w:rsidRDefault="007E392B" w:rsidP="007E392B">
      <w:pPr>
        <w:spacing w:line="440" w:lineRule="exact"/>
        <w:ind w:left="425" w:hangingChars="177" w:hanging="425"/>
        <w:jc w:val="both"/>
        <w:rPr>
          <w:rFonts w:ascii="標楷體" w:hAnsi="標楷體"/>
        </w:rPr>
      </w:pPr>
      <w:r w:rsidRPr="007E392B">
        <w:rPr>
          <w:rFonts w:ascii="標楷體" w:hAnsi="標楷體"/>
        </w:rPr>
        <w:t>黃永杰，「基金經理人升遷與過度自信之理論與實證」，2003，雲林科技大學財務金融研究所碩士論文。</w:t>
      </w:r>
    </w:p>
    <w:p w:rsidR="007E392B" w:rsidRPr="007E392B" w:rsidRDefault="007E392B" w:rsidP="007E392B">
      <w:pPr>
        <w:spacing w:line="440" w:lineRule="exact"/>
        <w:ind w:left="425" w:hangingChars="177" w:hanging="425"/>
        <w:jc w:val="both"/>
        <w:rPr>
          <w:rFonts w:ascii="標楷體" w:hAnsi="標楷體"/>
        </w:rPr>
      </w:pPr>
      <w:r w:rsidRPr="007E392B">
        <w:rPr>
          <w:rFonts w:ascii="標楷體" w:hAnsi="標楷體"/>
        </w:rPr>
        <w:t>黃晉偉，「多角化海外投資對台灣製造業經營績效的影響」東吳大學經濟學系碩士論文，2005。</w:t>
      </w:r>
    </w:p>
    <w:p w:rsidR="007E392B" w:rsidRPr="007E392B" w:rsidRDefault="007E392B" w:rsidP="007E392B">
      <w:pPr>
        <w:spacing w:line="440" w:lineRule="exact"/>
        <w:ind w:left="480" w:hangingChars="200" w:hanging="480"/>
        <w:jc w:val="both"/>
        <w:rPr>
          <w:rFonts w:ascii="標楷體" w:hAnsi="標楷體"/>
          <w:kern w:val="0"/>
        </w:rPr>
      </w:pPr>
      <w:r w:rsidRPr="007E392B">
        <w:rPr>
          <w:rFonts w:ascii="標楷體" w:hAnsi="標楷體"/>
          <w:kern w:val="0"/>
        </w:rPr>
        <w:t>黃榮華，「企業海外投資區位之研究-以輪胎翻新產業為例」，國立高雄應用科技大學商務經營研究所 碩士論文，2008</w:t>
      </w:r>
    </w:p>
    <w:p w:rsidR="007E392B" w:rsidRPr="007E392B" w:rsidRDefault="007E392B" w:rsidP="007E392B">
      <w:pPr>
        <w:spacing w:line="440" w:lineRule="exact"/>
        <w:ind w:left="425" w:hangingChars="177" w:hanging="425"/>
        <w:jc w:val="both"/>
        <w:rPr>
          <w:rFonts w:ascii="標楷體" w:hAnsi="標楷體"/>
        </w:rPr>
      </w:pPr>
      <w:r w:rsidRPr="007E392B">
        <w:rPr>
          <w:rFonts w:ascii="標楷體" w:hAnsi="標楷體"/>
        </w:rPr>
        <w:t xml:space="preserve">詹家昌、劉維琪和吳欽杉，「經理人固守職位、聲譽與內部報告」，1996，交大管理學報，Vol.16 No.2 ， P113-138. </w:t>
      </w:r>
    </w:p>
    <w:p w:rsidR="007E392B" w:rsidRPr="007E392B" w:rsidRDefault="007E392B" w:rsidP="007E392B">
      <w:pPr>
        <w:spacing w:line="440" w:lineRule="exact"/>
        <w:ind w:left="425" w:hangingChars="177" w:hanging="425"/>
        <w:jc w:val="both"/>
        <w:rPr>
          <w:rFonts w:ascii="標楷體" w:hAnsi="標楷體"/>
        </w:rPr>
      </w:pPr>
      <w:r w:rsidRPr="007E392B">
        <w:rPr>
          <w:rFonts w:ascii="標楷體" w:hAnsi="標楷體"/>
        </w:rPr>
        <w:t>廖國翔，「注意力、情緒對投資決策之影響」，2001，國立政治大學財務管理研究所碩士論文。</w:t>
      </w:r>
    </w:p>
    <w:p w:rsidR="007E392B" w:rsidRPr="007E392B" w:rsidRDefault="007E392B" w:rsidP="007E392B">
      <w:pPr>
        <w:spacing w:line="440" w:lineRule="exact"/>
        <w:ind w:left="425" w:hangingChars="177" w:hanging="425"/>
        <w:jc w:val="both"/>
        <w:rPr>
          <w:rFonts w:ascii="標楷體" w:hAnsi="標楷體"/>
        </w:rPr>
      </w:pPr>
      <w:r w:rsidRPr="007E392B">
        <w:rPr>
          <w:rFonts w:ascii="標楷體" w:hAnsi="標楷體"/>
        </w:rPr>
        <w:t>劉敏禎，「企業赴海外投資之訊息宣告對股票報酬影響之</w:t>
      </w:r>
      <w:proofErr w:type="gramStart"/>
      <w:r w:rsidRPr="007E392B">
        <w:rPr>
          <w:rFonts w:ascii="標楷體" w:hAnsi="標楷體"/>
        </w:rPr>
        <w:t>研究－以台灣</w:t>
      </w:r>
      <w:proofErr w:type="gramEnd"/>
      <w:r w:rsidRPr="007E392B">
        <w:rPr>
          <w:rFonts w:ascii="標楷體" w:hAnsi="標楷體"/>
        </w:rPr>
        <w:t>上市公司在的陸為例」，國立東華大學國際企業研究所碩士論文，2002。</w:t>
      </w:r>
    </w:p>
    <w:p w:rsidR="007E392B" w:rsidRPr="007E392B" w:rsidRDefault="007E392B" w:rsidP="007E392B">
      <w:pPr>
        <w:autoSpaceDE w:val="0"/>
        <w:autoSpaceDN w:val="0"/>
        <w:adjustRightInd w:val="0"/>
        <w:spacing w:before="100" w:after="100" w:line="440" w:lineRule="exact"/>
        <w:rPr>
          <w:rFonts w:ascii="標楷體" w:hAnsi="標楷體"/>
          <w:b/>
          <w:kern w:val="0"/>
        </w:rPr>
      </w:pPr>
      <w:r w:rsidRPr="007E392B">
        <w:rPr>
          <w:rFonts w:ascii="標楷體" w:hAnsi="標楷體"/>
          <w:b/>
          <w:kern w:val="0"/>
        </w:rPr>
        <w:t>英文文獻：</w:t>
      </w:r>
    </w:p>
    <w:p w:rsidR="007E392B" w:rsidRPr="007E392B" w:rsidRDefault="007E392B" w:rsidP="007E392B">
      <w:pPr>
        <w:spacing w:line="440" w:lineRule="exact"/>
        <w:ind w:left="566" w:hangingChars="236" w:hanging="566"/>
        <w:rPr>
          <w:rFonts w:ascii="標楷體" w:hAnsi="標楷體"/>
          <w:kern w:val="0"/>
        </w:rPr>
      </w:pPr>
      <w:proofErr w:type="spellStart"/>
      <w:r w:rsidRPr="007E392B">
        <w:rPr>
          <w:rFonts w:ascii="標楷體" w:hAnsi="標楷體"/>
          <w:kern w:val="0"/>
        </w:rPr>
        <w:t>Ansoff</w:t>
      </w:r>
      <w:proofErr w:type="spellEnd"/>
      <w:r w:rsidRPr="007E392B">
        <w:rPr>
          <w:rFonts w:ascii="標楷體" w:hAnsi="標楷體"/>
          <w:kern w:val="0"/>
        </w:rPr>
        <w:t xml:space="preserve">, Igor H., ‘Corporate Strategy’, McGraw-Hill Book Co., 1965. </w:t>
      </w:r>
    </w:p>
    <w:p w:rsidR="007E392B" w:rsidRPr="007E392B" w:rsidRDefault="007E392B" w:rsidP="007E392B">
      <w:pPr>
        <w:spacing w:line="440" w:lineRule="exact"/>
        <w:ind w:left="566" w:hangingChars="236" w:hanging="566"/>
        <w:rPr>
          <w:rFonts w:ascii="標楷體" w:hAnsi="標楷體"/>
          <w:kern w:val="0"/>
        </w:rPr>
      </w:pPr>
      <w:proofErr w:type="spellStart"/>
      <w:r w:rsidRPr="007E392B">
        <w:rPr>
          <w:rFonts w:ascii="標楷體" w:hAnsi="標楷體"/>
          <w:kern w:val="0"/>
        </w:rPr>
        <w:lastRenderedPageBreak/>
        <w:t>Ansoff</w:t>
      </w:r>
      <w:proofErr w:type="spellEnd"/>
      <w:r w:rsidRPr="007E392B">
        <w:rPr>
          <w:rFonts w:ascii="標楷體" w:hAnsi="標楷體"/>
          <w:kern w:val="0"/>
        </w:rPr>
        <w:t xml:space="preserve">, Igor. </w:t>
      </w:r>
      <w:proofErr w:type="gramStart"/>
      <w:r w:rsidRPr="007E392B">
        <w:rPr>
          <w:rFonts w:ascii="標楷體" w:hAnsi="標楷體"/>
          <w:kern w:val="0"/>
        </w:rPr>
        <w:t>H., ‘The New Corporate Strategy’, John Wiley &amp; Sons, Inc., 1988.</w:t>
      </w:r>
      <w:proofErr w:type="gramEnd"/>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Barber</w:t>
      </w:r>
      <w:proofErr w:type="gramStart"/>
      <w:r w:rsidRPr="007E392B">
        <w:rPr>
          <w:rFonts w:ascii="標楷體" w:hAnsi="標楷體"/>
        </w:rPr>
        <w:t>,B.M.and</w:t>
      </w:r>
      <w:proofErr w:type="spellEnd"/>
      <w:proofErr w:type="gramEnd"/>
      <w:r w:rsidRPr="007E392B">
        <w:rPr>
          <w:rFonts w:ascii="標楷體" w:hAnsi="標楷體"/>
        </w:rPr>
        <w:t xml:space="preserve"> Odean,T.,1999,The courage of misguided </w:t>
      </w:r>
      <w:proofErr w:type="spellStart"/>
      <w:r w:rsidRPr="007E392B">
        <w:rPr>
          <w:rFonts w:ascii="標楷體" w:hAnsi="標楷體"/>
        </w:rPr>
        <w:t>convictions,Financial</w:t>
      </w:r>
      <w:proofErr w:type="spellEnd"/>
      <w:r w:rsidRPr="007E392B">
        <w:rPr>
          <w:rFonts w:ascii="標楷體" w:hAnsi="標楷體"/>
        </w:rPr>
        <w:t xml:space="preserve"> Analysts Journal, P. 41-55</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Barber</w:t>
      </w:r>
      <w:proofErr w:type="gramStart"/>
      <w:r w:rsidRPr="007E392B">
        <w:rPr>
          <w:rFonts w:ascii="標楷體" w:hAnsi="標楷體"/>
        </w:rPr>
        <w:t>,B.M.and</w:t>
      </w:r>
      <w:proofErr w:type="spellEnd"/>
      <w:proofErr w:type="gramEnd"/>
      <w:r w:rsidRPr="007E392B">
        <w:rPr>
          <w:rFonts w:ascii="標楷體" w:hAnsi="標楷體"/>
        </w:rPr>
        <w:t xml:space="preserve"> Odean,T.,2000,Trading is Hazardous to your Wealth : The Common Stock Investment Performance of Individual .Journal of Finance , Vol.105, No.2,73-806</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Barber</w:t>
      </w:r>
      <w:proofErr w:type="gramStart"/>
      <w:r w:rsidRPr="007E392B">
        <w:rPr>
          <w:rFonts w:ascii="標楷體" w:hAnsi="標楷體"/>
        </w:rPr>
        <w:t>,B.M.and</w:t>
      </w:r>
      <w:proofErr w:type="spellEnd"/>
      <w:proofErr w:type="gramEnd"/>
      <w:r w:rsidRPr="007E392B">
        <w:rPr>
          <w:rFonts w:ascii="標楷體" w:hAnsi="標楷體"/>
        </w:rPr>
        <w:t xml:space="preserve"> Odean,T.,2001.The internet and the Investors, The Journal of Economic Perspectives, Vol.15, No.1 , 41-54</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Bertrand</w:t>
      </w:r>
      <w:proofErr w:type="gramStart"/>
      <w:r w:rsidRPr="007E392B">
        <w:rPr>
          <w:rFonts w:ascii="標楷體" w:hAnsi="標楷體"/>
        </w:rPr>
        <w:t>,Marianne</w:t>
      </w:r>
      <w:proofErr w:type="spellEnd"/>
      <w:proofErr w:type="gramEnd"/>
      <w:r w:rsidRPr="007E392B">
        <w:rPr>
          <w:rFonts w:ascii="標楷體" w:hAnsi="標楷體"/>
        </w:rPr>
        <w:t xml:space="preserve"> and Antoinette Schoar,2003, :managing with </w:t>
      </w:r>
      <w:proofErr w:type="spellStart"/>
      <w:r w:rsidRPr="007E392B">
        <w:rPr>
          <w:rFonts w:ascii="標楷體" w:hAnsi="標楷體"/>
        </w:rPr>
        <w:t>style:The</w:t>
      </w:r>
      <w:proofErr w:type="spellEnd"/>
      <w:r w:rsidRPr="007E392B">
        <w:rPr>
          <w:rFonts w:ascii="標楷體" w:hAnsi="標楷體"/>
        </w:rPr>
        <w:t xml:space="preserve"> effect of manager on firm </w:t>
      </w:r>
      <w:proofErr w:type="spellStart"/>
      <w:r w:rsidRPr="007E392B">
        <w:rPr>
          <w:rFonts w:ascii="標楷體" w:hAnsi="標楷體"/>
        </w:rPr>
        <w:t>policies”working</w:t>
      </w:r>
      <w:proofErr w:type="spellEnd"/>
      <w:r w:rsidRPr="007E392B">
        <w:rPr>
          <w:rFonts w:ascii="標楷體" w:hAnsi="標楷體"/>
        </w:rPr>
        <w:t xml:space="preserve"> paper.</w:t>
      </w:r>
    </w:p>
    <w:p w:rsidR="007E392B" w:rsidRPr="007E392B" w:rsidRDefault="007E392B" w:rsidP="007E392B">
      <w:pPr>
        <w:spacing w:line="440" w:lineRule="exact"/>
        <w:ind w:left="480" w:hangingChars="200" w:hanging="480"/>
        <w:rPr>
          <w:rFonts w:ascii="標楷體" w:hAnsi="標楷體"/>
          <w:kern w:val="0"/>
        </w:rPr>
      </w:pPr>
      <w:proofErr w:type="gramStart"/>
      <w:r w:rsidRPr="007E392B">
        <w:rPr>
          <w:rFonts w:ascii="標楷體" w:hAnsi="標楷體"/>
          <w:kern w:val="0"/>
        </w:rPr>
        <w:t>Chuang, Y.C. and C.M. Lin (1999).</w:t>
      </w:r>
      <w:proofErr w:type="gramEnd"/>
      <w:r w:rsidRPr="007E392B">
        <w:rPr>
          <w:rFonts w:ascii="標楷體" w:hAnsi="標楷體"/>
          <w:kern w:val="0"/>
        </w:rPr>
        <w:t xml:space="preserve"> Foreign Direct Investment R&amp;D and　Spillover Efficiency: </w:t>
      </w:r>
      <w:proofErr w:type="gramStart"/>
      <w:r w:rsidRPr="007E392B">
        <w:rPr>
          <w:rFonts w:ascii="標楷體" w:hAnsi="標楷體"/>
          <w:kern w:val="0"/>
        </w:rPr>
        <w:t>Evidence from Taiwan’s Manufacturing Firms.</w:t>
      </w:r>
      <w:proofErr w:type="gramEnd"/>
      <w:r w:rsidRPr="007E392B">
        <w:rPr>
          <w:rFonts w:ascii="標楷體" w:hAnsi="標楷體"/>
          <w:kern w:val="0"/>
        </w:rPr>
        <w:t xml:space="preserve"> The Journal of Development Studies, 35(4), 117-137.</w:t>
      </w:r>
    </w:p>
    <w:p w:rsidR="007E392B" w:rsidRPr="007E392B" w:rsidRDefault="007E392B" w:rsidP="007E392B">
      <w:pPr>
        <w:spacing w:line="440" w:lineRule="exact"/>
        <w:ind w:left="480" w:hangingChars="200" w:hanging="480"/>
        <w:rPr>
          <w:rFonts w:ascii="標楷體" w:hAnsi="標楷體"/>
          <w:kern w:val="0"/>
        </w:rPr>
      </w:pPr>
      <w:proofErr w:type="gramStart"/>
      <w:r w:rsidRPr="007E392B">
        <w:rPr>
          <w:rFonts w:ascii="標楷體" w:hAnsi="標楷體"/>
          <w:kern w:val="0"/>
        </w:rPr>
        <w:t>Dunning, J. H. (1980).</w:t>
      </w:r>
      <w:proofErr w:type="gramEnd"/>
      <w:r w:rsidRPr="007E392B">
        <w:rPr>
          <w:rFonts w:ascii="標楷體" w:hAnsi="標楷體"/>
          <w:kern w:val="0"/>
        </w:rPr>
        <w:t xml:space="preserve"> Toward an Eclectic Theory of International </w:t>
      </w:r>
      <w:proofErr w:type="spellStart"/>
      <w:r w:rsidRPr="007E392B">
        <w:rPr>
          <w:rFonts w:ascii="標楷體" w:hAnsi="標楷體"/>
          <w:kern w:val="0"/>
        </w:rPr>
        <w:t>Production</w:t>
      </w:r>
      <w:proofErr w:type="gramStart"/>
      <w:r w:rsidRPr="007E392B">
        <w:rPr>
          <w:rFonts w:ascii="標楷體" w:hAnsi="標楷體"/>
          <w:kern w:val="0"/>
        </w:rPr>
        <w:t>:Some</w:t>
      </w:r>
      <w:proofErr w:type="spellEnd"/>
      <w:proofErr w:type="gramEnd"/>
      <w:r w:rsidRPr="007E392B">
        <w:rPr>
          <w:rFonts w:ascii="標楷體" w:hAnsi="標楷體"/>
          <w:kern w:val="0"/>
        </w:rPr>
        <w:t xml:space="preserve"> Empirical Tests. </w:t>
      </w:r>
      <w:r w:rsidRPr="007E392B">
        <w:rPr>
          <w:rFonts w:ascii="標楷體" w:hAnsi="標楷體"/>
          <w:i/>
          <w:iCs/>
          <w:kern w:val="0"/>
        </w:rPr>
        <w:t>Journal of International Business Studies</w:t>
      </w:r>
      <w:r w:rsidRPr="007E392B">
        <w:rPr>
          <w:rFonts w:ascii="標楷體" w:hAnsi="標楷體"/>
          <w:kern w:val="0"/>
        </w:rPr>
        <w:t>, 11, 9-31.</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Daniel</w:t>
      </w:r>
      <w:proofErr w:type="gramStart"/>
      <w:r w:rsidRPr="007E392B">
        <w:rPr>
          <w:rFonts w:ascii="標楷體" w:hAnsi="標楷體"/>
        </w:rPr>
        <w:t>,K</w:t>
      </w:r>
      <w:proofErr w:type="spellEnd"/>
      <w:proofErr w:type="gramEnd"/>
      <w:r w:rsidRPr="007E392B">
        <w:rPr>
          <w:rFonts w:ascii="標楷體" w:hAnsi="標楷體"/>
        </w:rPr>
        <w:t xml:space="preserve">. and </w:t>
      </w:r>
      <w:proofErr w:type="spellStart"/>
      <w:r w:rsidRPr="007E392B">
        <w:rPr>
          <w:rFonts w:ascii="標楷體" w:hAnsi="標楷體"/>
        </w:rPr>
        <w:t>Hirshleifer</w:t>
      </w:r>
      <w:proofErr w:type="spellEnd"/>
      <w:r w:rsidRPr="007E392B">
        <w:rPr>
          <w:rFonts w:ascii="標楷體" w:hAnsi="標楷體"/>
        </w:rPr>
        <w:t xml:space="preserve">, D. and </w:t>
      </w:r>
      <w:proofErr w:type="spellStart"/>
      <w:r w:rsidRPr="007E392B">
        <w:rPr>
          <w:rFonts w:ascii="標楷體" w:hAnsi="標楷體"/>
        </w:rPr>
        <w:t>Srbrahmanyam</w:t>
      </w:r>
      <w:proofErr w:type="spellEnd"/>
      <w:r w:rsidRPr="007E392B">
        <w:rPr>
          <w:rFonts w:ascii="標楷體" w:hAnsi="標楷體"/>
        </w:rPr>
        <w:t>, A., 1998, Investor psychology and security marker under and overreactions, Journal of Finance 53, 1839-1886.</w:t>
      </w:r>
    </w:p>
    <w:p w:rsidR="007E392B" w:rsidRPr="007E392B" w:rsidRDefault="007E392B" w:rsidP="007E392B">
      <w:pPr>
        <w:spacing w:line="440" w:lineRule="exact"/>
        <w:ind w:left="566" w:hangingChars="236" w:hanging="566"/>
        <w:rPr>
          <w:rFonts w:ascii="標楷體" w:hAnsi="標楷體"/>
        </w:rPr>
      </w:pPr>
      <w:proofErr w:type="gramStart"/>
      <w:r w:rsidRPr="007E392B">
        <w:rPr>
          <w:rFonts w:ascii="標楷體" w:hAnsi="標楷體"/>
        </w:rPr>
        <w:t>Finance, Vol. 52, p.111-133, 1997.</w:t>
      </w:r>
      <w:proofErr w:type="gramEnd"/>
      <w:r w:rsidRPr="007E392B">
        <w:rPr>
          <w:rFonts w:ascii="標楷體" w:hAnsi="標楷體"/>
        </w:rPr>
        <w:t xml:space="preserve"> </w:t>
      </w:r>
      <w:proofErr w:type="spellStart"/>
      <w:proofErr w:type="gramStart"/>
      <w:r w:rsidRPr="007E392B">
        <w:rPr>
          <w:rFonts w:ascii="標楷體" w:hAnsi="標楷體"/>
          <w:kern w:val="0"/>
        </w:rPr>
        <w:t>Shefrin</w:t>
      </w:r>
      <w:proofErr w:type="spellEnd"/>
      <w:r w:rsidRPr="007E392B">
        <w:rPr>
          <w:rFonts w:ascii="標楷體" w:hAnsi="標楷體"/>
          <w:kern w:val="0"/>
        </w:rPr>
        <w:t xml:space="preserve">, H. and M. </w:t>
      </w:r>
      <w:proofErr w:type="spellStart"/>
      <w:r w:rsidRPr="007E392B">
        <w:rPr>
          <w:rFonts w:ascii="標楷體" w:hAnsi="標楷體"/>
          <w:kern w:val="0"/>
        </w:rPr>
        <w:t>Statman</w:t>
      </w:r>
      <w:proofErr w:type="spellEnd"/>
      <w:r w:rsidRPr="007E392B">
        <w:rPr>
          <w:rFonts w:ascii="標楷體" w:hAnsi="標楷體"/>
          <w:kern w:val="0"/>
        </w:rPr>
        <w:t xml:space="preserve">, 1994, “Behavioral capital asset pricing theory”, </w:t>
      </w:r>
      <w:r w:rsidRPr="007E392B">
        <w:rPr>
          <w:rFonts w:ascii="標楷體" w:hAnsi="標楷體"/>
          <w:i/>
          <w:iCs/>
          <w:kern w:val="0"/>
        </w:rPr>
        <w:t>Journal of finance and quantitative analysis</w:t>
      </w:r>
      <w:r w:rsidRPr="007E392B">
        <w:rPr>
          <w:rFonts w:ascii="標楷體" w:hAnsi="標楷體"/>
          <w:kern w:val="0"/>
        </w:rPr>
        <w:t>, 29(3), 323-4.</w:t>
      </w:r>
      <w:proofErr w:type="gramEnd"/>
    </w:p>
    <w:p w:rsidR="007E392B" w:rsidRPr="007E392B" w:rsidRDefault="007E392B" w:rsidP="007E392B">
      <w:pPr>
        <w:spacing w:line="440" w:lineRule="exact"/>
        <w:ind w:left="566" w:hangingChars="236" w:hanging="566"/>
        <w:rPr>
          <w:rFonts w:ascii="標楷體" w:hAnsi="標楷體"/>
          <w:kern w:val="0"/>
        </w:rPr>
      </w:pPr>
      <w:r w:rsidRPr="007E392B">
        <w:rPr>
          <w:rFonts w:ascii="標楷體" w:hAnsi="標楷體"/>
        </w:rPr>
        <w:t>Frank</w:t>
      </w:r>
      <w:proofErr w:type="gramStart"/>
      <w:r w:rsidRPr="007E392B">
        <w:rPr>
          <w:rFonts w:ascii="標楷體" w:hAnsi="標楷體"/>
        </w:rPr>
        <w:t>,J.D</w:t>
      </w:r>
      <w:proofErr w:type="gramEnd"/>
      <w:r w:rsidRPr="007E392B">
        <w:rPr>
          <w:rFonts w:ascii="標楷體" w:hAnsi="標楷體"/>
        </w:rPr>
        <w:t xml:space="preserve">.,1935. </w:t>
      </w:r>
      <w:proofErr w:type="gramStart"/>
      <w:r w:rsidRPr="007E392B">
        <w:rPr>
          <w:rFonts w:ascii="標楷體" w:hAnsi="標楷體"/>
        </w:rPr>
        <w:t>Some Psychological Determinants of the Level of Aspiration.</w:t>
      </w:r>
      <w:proofErr w:type="gramEnd"/>
      <w:r w:rsidRPr="007E392B">
        <w:rPr>
          <w:rFonts w:ascii="標楷體" w:hAnsi="標楷體"/>
        </w:rPr>
        <w:t xml:space="preserve"> American Journal of Psychology, (47): 285-293</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Gort</w:t>
      </w:r>
      <w:proofErr w:type="spellEnd"/>
      <w:r w:rsidRPr="007E392B">
        <w:rPr>
          <w:rFonts w:ascii="標楷體" w:hAnsi="標楷體"/>
        </w:rPr>
        <w:t xml:space="preserve">, M., Diversification and Integration in American Industry, Princeton, </w:t>
      </w:r>
      <w:proofErr w:type="gramStart"/>
      <w:r w:rsidRPr="007E392B">
        <w:rPr>
          <w:rFonts w:ascii="標楷體" w:hAnsi="標楷體"/>
        </w:rPr>
        <w:t>NJ :</w:t>
      </w:r>
      <w:proofErr w:type="gramEnd"/>
      <w:r w:rsidRPr="007E392B">
        <w:rPr>
          <w:rFonts w:ascii="標楷體" w:hAnsi="標楷體"/>
        </w:rPr>
        <w:t xml:space="preserve"> Princeton University Press,1962</w:t>
      </w:r>
    </w:p>
    <w:p w:rsidR="007E392B" w:rsidRPr="007E392B" w:rsidRDefault="007E392B" w:rsidP="007E392B">
      <w:pPr>
        <w:spacing w:line="440" w:lineRule="exact"/>
        <w:ind w:left="566" w:hangingChars="236" w:hanging="566"/>
        <w:rPr>
          <w:rFonts w:ascii="標楷體" w:hAnsi="標楷體"/>
          <w:kern w:val="0"/>
        </w:rPr>
      </w:pPr>
      <w:proofErr w:type="spellStart"/>
      <w:r w:rsidRPr="007E392B">
        <w:rPr>
          <w:rFonts w:ascii="標楷體" w:hAnsi="標楷體"/>
          <w:kern w:val="0"/>
        </w:rPr>
        <w:t>Guillén</w:t>
      </w:r>
      <w:proofErr w:type="spellEnd"/>
      <w:r w:rsidRPr="007E392B">
        <w:rPr>
          <w:rFonts w:ascii="標楷體" w:hAnsi="標楷體"/>
          <w:kern w:val="0"/>
        </w:rPr>
        <w:t xml:space="preserve">, M. F., 2002. Structural Inertia, Imitation, and Foreign Expansion: South Korean Firms and Business Groups in China, 1987-1995, </w:t>
      </w:r>
      <w:r w:rsidRPr="007E392B">
        <w:rPr>
          <w:rFonts w:ascii="標楷體" w:hAnsi="標楷體"/>
          <w:i/>
          <w:iCs/>
          <w:kern w:val="0"/>
        </w:rPr>
        <w:t xml:space="preserve">Academy 0/Management Journal, </w:t>
      </w:r>
      <w:r w:rsidRPr="007E392B">
        <w:rPr>
          <w:rFonts w:ascii="標楷體" w:hAnsi="標楷體"/>
          <w:kern w:val="0"/>
        </w:rPr>
        <w:t>48(3), 509-525.</w:t>
      </w:r>
    </w:p>
    <w:p w:rsidR="007E392B" w:rsidRPr="007E392B" w:rsidRDefault="007E392B" w:rsidP="007E392B">
      <w:pPr>
        <w:spacing w:line="440" w:lineRule="exact"/>
        <w:ind w:left="566" w:hangingChars="236" w:hanging="566"/>
        <w:rPr>
          <w:rFonts w:ascii="標楷體" w:hAnsi="標楷體"/>
          <w:kern w:val="0"/>
        </w:rPr>
      </w:pPr>
      <w:proofErr w:type="spellStart"/>
      <w:r w:rsidRPr="007E392B">
        <w:rPr>
          <w:rFonts w:ascii="標楷體" w:hAnsi="標楷體"/>
          <w:kern w:val="0"/>
        </w:rPr>
        <w:t>Gombola</w:t>
      </w:r>
      <w:proofErr w:type="spellEnd"/>
      <w:r w:rsidRPr="007E392B">
        <w:rPr>
          <w:rFonts w:ascii="標楷體" w:hAnsi="標楷體"/>
          <w:kern w:val="0"/>
        </w:rPr>
        <w:t xml:space="preserve">, M. and </w:t>
      </w:r>
      <w:proofErr w:type="spellStart"/>
      <w:r w:rsidRPr="007E392B">
        <w:rPr>
          <w:rFonts w:ascii="標楷體" w:hAnsi="標楷體"/>
          <w:kern w:val="0"/>
        </w:rPr>
        <w:t>Marciukaityte</w:t>
      </w:r>
      <w:proofErr w:type="spellEnd"/>
      <w:r w:rsidRPr="007E392B">
        <w:rPr>
          <w:rFonts w:ascii="標楷體" w:hAnsi="標楷體"/>
          <w:kern w:val="0"/>
        </w:rPr>
        <w:t xml:space="preserve">, D. (2007), “Managerial </w:t>
      </w:r>
      <w:proofErr w:type="spellStart"/>
      <w:r w:rsidRPr="007E392B">
        <w:rPr>
          <w:rFonts w:ascii="標楷體" w:hAnsi="標楷體"/>
          <w:kern w:val="0"/>
        </w:rPr>
        <w:t>Overoptimism</w:t>
      </w:r>
      <w:proofErr w:type="spellEnd"/>
      <w:r w:rsidRPr="007E392B">
        <w:rPr>
          <w:rFonts w:ascii="標楷體" w:hAnsi="標楷體"/>
          <w:kern w:val="0"/>
        </w:rPr>
        <w:t xml:space="preserve"> and </w:t>
      </w:r>
      <w:r w:rsidRPr="007E392B">
        <w:rPr>
          <w:rFonts w:ascii="標楷體" w:hAnsi="標楷體"/>
          <w:kern w:val="0"/>
        </w:rPr>
        <w:lastRenderedPageBreak/>
        <w:t xml:space="preserve">the Choice between Debt and Equity Financing,” </w:t>
      </w:r>
      <w:r w:rsidRPr="007E392B">
        <w:rPr>
          <w:rFonts w:ascii="標楷體" w:hAnsi="標楷體"/>
          <w:i/>
          <w:iCs/>
          <w:kern w:val="0"/>
        </w:rPr>
        <w:t>Journal of Behavioral Finance</w:t>
      </w:r>
      <w:proofErr w:type="gramStart"/>
      <w:r w:rsidRPr="007E392B">
        <w:rPr>
          <w:rFonts w:ascii="標楷體" w:hAnsi="標楷體"/>
          <w:kern w:val="0"/>
        </w:rPr>
        <w:t>,8</w:t>
      </w:r>
      <w:proofErr w:type="gramEnd"/>
      <w:r w:rsidRPr="007E392B">
        <w:rPr>
          <w:rFonts w:ascii="標楷體" w:hAnsi="標楷體"/>
          <w:kern w:val="0"/>
        </w:rPr>
        <w:t xml:space="preserve">(4), 225-235. </w:t>
      </w:r>
    </w:p>
    <w:p w:rsidR="007E392B" w:rsidRPr="007E392B" w:rsidRDefault="007E392B" w:rsidP="007E392B">
      <w:pPr>
        <w:spacing w:line="440" w:lineRule="exact"/>
        <w:ind w:left="480" w:hangingChars="200" w:hanging="480"/>
        <w:rPr>
          <w:rFonts w:ascii="標楷體" w:hAnsi="標楷體"/>
          <w:kern w:val="0"/>
        </w:rPr>
      </w:pPr>
      <w:proofErr w:type="spellStart"/>
      <w:r w:rsidRPr="007E392B">
        <w:rPr>
          <w:rFonts w:ascii="標楷體" w:hAnsi="標楷體"/>
          <w:kern w:val="0"/>
        </w:rPr>
        <w:t>Hitt</w:t>
      </w:r>
      <w:proofErr w:type="spellEnd"/>
      <w:r w:rsidRPr="007E392B">
        <w:rPr>
          <w:rFonts w:ascii="標楷體" w:hAnsi="標楷體"/>
          <w:kern w:val="0"/>
        </w:rPr>
        <w:t xml:space="preserve">, M. A., R. E. </w:t>
      </w:r>
      <w:proofErr w:type="spellStart"/>
      <w:r w:rsidRPr="007E392B">
        <w:rPr>
          <w:rFonts w:ascii="標楷體" w:hAnsi="標楷體"/>
          <w:kern w:val="0"/>
        </w:rPr>
        <w:t>Hoskisson</w:t>
      </w:r>
      <w:proofErr w:type="spellEnd"/>
      <w:r w:rsidRPr="007E392B">
        <w:rPr>
          <w:rFonts w:ascii="標楷體" w:hAnsi="標楷體"/>
          <w:kern w:val="0"/>
        </w:rPr>
        <w:t xml:space="preserve"> and H. Kim (1997), “International Diversification: Effect on Innovation and Firm Performance in Product Diversified Firms,” </w:t>
      </w:r>
      <w:r w:rsidRPr="007E392B">
        <w:rPr>
          <w:rFonts w:ascii="標楷體" w:hAnsi="標楷體"/>
          <w:i/>
          <w:iCs/>
          <w:kern w:val="0"/>
        </w:rPr>
        <w:t>Academy of</w:t>
      </w:r>
      <w:r w:rsidRPr="007E392B">
        <w:rPr>
          <w:rFonts w:ascii="標楷體" w:hAnsi="標楷體"/>
          <w:kern w:val="0"/>
        </w:rPr>
        <w:t xml:space="preserve"> </w:t>
      </w:r>
      <w:r w:rsidRPr="007E392B">
        <w:rPr>
          <w:rFonts w:ascii="標楷體" w:hAnsi="標楷體"/>
          <w:i/>
          <w:iCs/>
          <w:kern w:val="0"/>
        </w:rPr>
        <w:t>Management Journal</w:t>
      </w:r>
      <w:r w:rsidRPr="007E392B">
        <w:rPr>
          <w:rFonts w:ascii="標楷體" w:hAnsi="標楷體"/>
          <w:kern w:val="0"/>
        </w:rPr>
        <w:t>, 40, 4, 767-798.</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Heaton, J.B</w:t>
      </w:r>
      <w:proofErr w:type="gramStart"/>
      <w:r w:rsidRPr="007E392B">
        <w:rPr>
          <w:rFonts w:ascii="標楷體" w:hAnsi="標楷體"/>
        </w:rPr>
        <w:t>,2002</w:t>
      </w:r>
      <w:proofErr w:type="gramEnd"/>
      <w:r w:rsidRPr="007E392B">
        <w:rPr>
          <w:rFonts w:ascii="標楷體" w:hAnsi="標楷體"/>
        </w:rPr>
        <w:t xml:space="preserve"> “managerial Optimism and Corporate Finance.” Financial Management, summer</w:t>
      </w:r>
      <w:proofErr w:type="gramStart"/>
      <w:r w:rsidRPr="007E392B">
        <w:rPr>
          <w:rFonts w:ascii="標楷體" w:hAnsi="標楷體"/>
        </w:rPr>
        <w:t>,P33</w:t>
      </w:r>
      <w:proofErr w:type="gramEnd"/>
      <w:r w:rsidRPr="007E392B">
        <w:rPr>
          <w:rFonts w:ascii="標楷體" w:hAnsi="標楷體"/>
        </w:rPr>
        <w:t>-45</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 xml:space="preserve">Harris, Milton, Charles D. </w:t>
      </w:r>
      <w:proofErr w:type="spellStart"/>
      <w:r w:rsidRPr="007E392B">
        <w:rPr>
          <w:rFonts w:ascii="標楷體" w:hAnsi="標楷體"/>
        </w:rPr>
        <w:t>Kriebel</w:t>
      </w:r>
      <w:proofErr w:type="spellEnd"/>
      <w:r w:rsidRPr="007E392B">
        <w:rPr>
          <w:rFonts w:ascii="標楷體" w:hAnsi="標楷體"/>
        </w:rPr>
        <w:t xml:space="preserve"> and </w:t>
      </w:r>
      <w:proofErr w:type="spellStart"/>
      <w:r w:rsidRPr="007E392B">
        <w:rPr>
          <w:rFonts w:ascii="標楷體" w:hAnsi="標楷體"/>
        </w:rPr>
        <w:t>Artur</w:t>
      </w:r>
      <w:proofErr w:type="spellEnd"/>
      <w:r w:rsidRPr="007E392B">
        <w:rPr>
          <w:rFonts w:ascii="標楷體" w:hAnsi="標楷體"/>
        </w:rPr>
        <w:t xml:space="preserve"> </w:t>
      </w:r>
      <w:proofErr w:type="spellStart"/>
      <w:r w:rsidRPr="007E392B">
        <w:rPr>
          <w:rFonts w:ascii="標楷體" w:hAnsi="標楷體"/>
        </w:rPr>
        <w:t>Raviv</w:t>
      </w:r>
      <w:proofErr w:type="spellEnd"/>
      <w:r w:rsidRPr="007E392B">
        <w:rPr>
          <w:rFonts w:ascii="標楷體" w:hAnsi="標楷體"/>
        </w:rPr>
        <w:t xml:space="preserve">, </w:t>
      </w:r>
      <w:proofErr w:type="spellStart"/>
      <w:r w:rsidRPr="007E392B">
        <w:rPr>
          <w:rFonts w:ascii="標楷體" w:hAnsi="標楷體"/>
        </w:rPr>
        <w:t>Asymetric</w:t>
      </w:r>
      <w:proofErr w:type="spellEnd"/>
      <w:r w:rsidRPr="007E392B">
        <w:rPr>
          <w:rFonts w:ascii="標楷體" w:hAnsi="標楷體"/>
        </w:rPr>
        <w:t xml:space="preserve"> Information, Incentives and </w:t>
      </w:r>
      <w:proofErr w:type="spellStart"/>
      <w:r w:rsidRPr="007E392B">
        <w:rPr>
          <w:rFonts w:ascii="標楷體" w:hAnsi="標楷體"/>
        </w:rPr>
        <w:t>Intrafirm</w:t>
      </w:r>
      <w:proofErr w:type="spellEnd"/>
      <w:r w:rsidRPr="007E392B">
        <w:rPr>
          <w:rFonts w:ascii="標楷體" w:hAnsi="標楷體"/>
        </w:rPr>
        <w:t xml:space="preserve"> Resource Allocation, Management Science, Vol. 28, p.604-620, 1982.</w:t>
      </w:r>
    </w:p>
    <w:p w:rsidR="007E392B" w:rsidRPr="007E392B" w:rsidRDefault="007E392B" w:rsidP="007E392B">
      <w:pPr>
        <w:spacing w:line="440" w:lineRule="exact"/>
        <w:jc w:val="both"/>
        <w:rPr>
          <w:rFonts w:ascii="標楷體" w:hAnsi="標楷體"/>
          <w:kern w:val="0"/>
        </w:rPr>
      </w:pPr>
      <w:proofErr w:type="spellStart"/>
      <w:proofErr w:type="gramStart"/>
      <w:r w:rsidRPr="007E392B">
        <w:rPr>
          <w:rFonts w:ascii="標楷體" w:hAnsi="標楷體"/>
          <w:kern w:val="0"/>
        </w:rPr>
        <w:t>Hobday</w:t>
      </w:r>
      <w:proofErr w:type="spellEnd"/>
      <w:r w:rsidRPr="007E392B">
        <w:rPr>
          <w:rFonts w:ascii="標楷體" w:hAnsi="標楷體"/>
          <w:kern w:val="0"/>
        </w:rPr>
        <w:t>, M. (1995).</w:t>
      </w:r>
      <w:proofErr w:type="gramEnd"/>
      <w:r w:rsidRPr="007E392B">
        <w:rPr>
          <w:rFonts w:ascii="標楷體" w:hAnsi="標楷體"/>
          <w:kern w:val="0"/>
        </w:rPr>
        <w:t xml:space="preserve"> </w:t>
      </w:r>
      <w:proofErr w:type="gramStart"/>
      <w:r w:rsidRPr="007E392B">
        <w:rPr>
          <w:rFonts w:ascii="標楷體" w:hAnsi="標楷體"/>
          <w:kern w:val="0"/>
        </w:rPr>
        <w:t>Innovation in East Asia.</w:t>
      </w:r>
      <w:proofErr w:type="gramEnd"/>
      <w:r w:rsidRPr="007E392B">
        <w:rPr>
          <w:rFonts w:ascii="標楷體" w:hAnsi="標楷體"/>
          <w:kern w:val="0"/>
        </w:rPr>
        <w:t xml:space="preserve"> </w:t>
      </w:r>
      <w:proofErr w:type="gramStart"/>
      <w:r w:rsidRPr="007E392B">
        <w:rPr>
          <w:rFonts w:ascii="標楷體" w:hAnsi="標楷體"/>
          <w:kern w:val="0"/>
        </w:rPr>
        <w:t>Edward Elgar Publishing.</w:t>
      </w:r>
      <w:proofErr w:type="gramEnd"/>
    </w:p>
    <w:p w:rsidR="007E392B" w:rsidRPr="007E392B" w:rsidRDefault="007E392B" w:rsidP="007E392B">
      <w:pPr>
        <w:spacing w:line="440" w:lineRule="exact"/>
        <w:ind w:left="480" w:hangingChars="200" w:hanging="480"/>
        <w:jc w:val="both"/>
        <w:rPr>
          <w:rFonts w:ascii="標楷體" w:hAnsi="標楷體"/>
          <w:kern w:val="0"/>
        </w:rPr>
      </w:pPr>
      <w:proofErr w:type="gramStart"/>
      <w:r w:rsidRPr="007E392B">
        <w:rPr>
          <w:rFonts w:ascii="標楷體" w:hAnsi="標楷體"/>
          <w:kern w:val="0"/>
        </w:rPr>
        <w:t xml:space="preserve">Li, Y. and </w:t>
      </w:r>
      <w:proofErr w:type="spellStart"/>
      <w:r w:rsidRPr="007E392B">
        <w:rPr>
          <w:rFonts w:ascii="標楷體" w:hAnsi="標楷體"/>
          <w:kern w:val="0"/>
        </w:rPr>
        <w:t>Hu</w:t>
      </w:r>
      <w:proofErr w:type="spellEnd"/>
      <w:r w:rsidRPr="007E392B">
        <w:rPr>
          <w:rFonts w:ascii="標楷體" w:hAnsi="標楷體"/>
          <w:kern w:val="0"/>
        </w:rPr>
        <w:t>, J. (2002).</w:t>
      </w:r>
      <w:proofErr w:type="gramEnd"/>
      <w:r w:rsidRPr="007E392B">
        <w:rPr>
          <w:rFonts w:ascii="標楷體" w:hAnsi="標楷體"/>
          <w:kern w:val="0"/>
        </w:rPr>
        <w:t xml:space="preserve"> </w:t>
      </w:r>
      <w:proofErr w:type="gramStart"/>
      <w:r w:rsidRPr="007E392B">
        <w:rPr>
          <w:rFonts w:ascii="標楷體" w:hAnsi="標楷體"/>
          <w:kern w:val="0"/>
        </w:rPr>
        <w:t xml:space="preserve">Technical Efficiency and Location Choice of Small </w:t>
      </w:r>
      <w:proofErr w:type="spellStart"/>
      <w:r w:rsidRPr="007E392B">
        <w:rPr>
          <w:rFonts w:ascii="標楷體" w:hAnsi="標楷體"/>
          <w:kern w:val="0"/>
        </w:rPr>
        <w:t>andMedium</w:t>
      </w:r>
      <w:proofErr w:type="spellEnd"/>
      <w:r w:rsidRPr="007E392B">
        <w:rPr>
          <w:rFonts w:ascii="標楷體" w:hAnsi="標楷體"/>
          <w:kern w:val="0"/>
        </w:rPr>
        <w:t>-Sized Enterprises.</w:t>
      </w:r>
      <w:proofErr w:type="gramEnd"/>
      <w:r w:rsidRPr="007E392B">
        <w:rPr>
          <w:rFonts w:ascii="標楷體" w:hAnsi="標楷體"/>
          <w:kern w:val="0"/>
        </w:rPr>
        <w:t xml:space="preserve"> </w:t>
      </w:r>
      <w:r w:rsidRPr="007E392B">
        <w:rPr>
          <w:rFonts w:ascii="標楷體" w:hAnsi="標楷體"/>
          <w:i/>
          <w:iCs/>
          <w:kern w:val="0"/>
        </w:rPr>
        <w:t>Small Business Economics</w:t>
      </w:r>
      <w:r w:rsidRPr="007E392B">
        <w:rPr>
          <w:rFonts w:ascii="標楷體" w:hAnsi="標楷體"/>
          <w:kern w:val="0"/>
        </w:rPr>
        <w:t>, 19, 1-12.</w:t>
      </w:r>
    </w:p>
    <w:p w:rsidR="007E392B" w:rsidRPr="007E392B" w:rsidRDefault="007E392B" w:rsidP="007E392B">
      <w:pPr>
        <w:spacing w:line="440" w:lineRule="exact"/>
        <w:ind w:left="480" w:hangingChars="200" w:hanging="480"/>
        <w:rPr>
          <w:rFonts w:ascii="標楷體" w:hAnsi="標楷體"/>
          <w:kern w:val="0"/>
        </w:rPr>
      </w:pPr>
      <w:r w:rsidRPr="007E392B">
        <w:rPr>
          <w:rFonts w:ascii="標楷體" w:hAnsi="標楷體"/>
          <w:kern w:val="0"/>
        </w:rPr>
        <w:t xml:space="preserve">Lang, L. and </w:t>
      </w:r>
      <w:proofErr w:type="spellStart"/>
      <w:r w:rsidRPr="007E392B">
        <w:rPr>
          <w:rFonts w:ascii="標楷體" w:hAnsi="標楷體"/>
          <w:kern w:val="0"/>
        </w:rPr>
        <w:t>Stulz</w:t>
      </w:r>
      <w:proofErr w:type="spellEnd"/>
      <w:r w:rsidRPr="007E392B">
        <w:rPr>
          <w:rFonts w:ascii="標楷體" w:hAnsi="標楷體"/>
          <w:kern w:val="0"/>
        </w:rPr>
        <w:t xml:space="preserve">, R. (1994), "Tobin's q, Corporate Diversification, and Firm </w:t>
      </w:r>
      <w:proofErr w:type="spellStart"/>
      <w:r w:rsidRPr="007E392B">
        <w:rPr>
          <w:rFonts w:ascii="標楷體" w:hAnsi="標楷體"/>
          <w:kern w:val="0"/>
        </w:rPr>
        <w:t>Performance,"Journal</w:t>
      </w:r>
      <w:proofErr w:type="spellEnd"/>
      <w:r w:rsidRPr="007E392B">
        <w:rPr>
          <w:rFonts w:ascii="標楷體" w:hAnsi="標楷體"/>
          <w:kern w:val="0"/>
        </w:rPr>
        <w:t xml:space="preserve"> of Political Economy</w:t>
      </w:r>
      <w:proofErr w:type="gramStart"/>
      <w:r w:rsidRPr="007E392B">
        <w:rPr>
          <w:rFonts w:ascii="標楷體" w:hAnsi="標楷體"/>
          <w:kern w:val="0"/>
        </w:rPr>
        <w:t>,102</w:t>
      </w:r>
      <w:proofErr w:type="gramEnd"/>
      <w:r w:rsidRPr="007E392B">
        <w:rPr>
          <w:rFonts w:ascii="標楷體" w:hAnsi="標楷體"/>
          <w:kern w:val="0"/>
        </w:rPr>
        <w:t>(6),pp.1248-1280.</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Root</w:t>
      </w:r>
      <w:proofErr w:type="gramStart"/>
      <w:r w:rsidRPr="007E392B">
        <w:rPr>
          <w:rFonts w:ascii="標楷體" w:hAnsi="標楷體"/>
        </w:rPr>
        <w:t>,F</w:t>
      </w:r>
      <w:proofErr w:type="spellEnd"/>
      <w:proofErr w:type="gramEnd"/>
      <w:r w:rsidRPr="007E392B">
        <w:rPr>
          <w:rFonts w:ascii="標楷體" w:hAnsi="標楷體"/>
        </w:rPr>
        <w:t xml:space="preserve">.(1987). International Trade and Investment Cincinnati, Ohio, South Western Publishing </w:t>
      </w:r>
      <w:proofErr w:type="gramStart"/>
      <w:r w:rsidRPr="007E392B">
        <w:rPr>
          <w:rFonts w:ascii="標楷體" w:hAnsi="標楷體"/>
        </w:rPr>
        <w:t>Co..</w:t>
      </w:r>
      <w:proofErr w:type="gramEnd"/>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 xml:space="preserve">Roll, Richard, 1986. </w:t>
      </w:r>
      <w:proofErr w:type="gramStart"/>
      <w:r w:rsidRPr="007E392B">
        <w:rPr>
          <w:rFonts w:ascii="標楷體" w:hAnsi="標楷體"/>
        </w:rPr>
        <w:t>The hubris hypothesis of corporate acquisitions.</w:t>
      </w:r>
      <w:proofErr w:type="gramEnd"/>
      <w:r w:rsidRPr="007E392B">
        <w:rPr>
          <w:rFonts w:ascii="標楷體" w:hAnsi="標楷體"/>
        </w:rPr>
        <w:t xml:space="preserve"> Journal of Business, (59): 197-216.</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Roll</w:t>
      </w:r>
      <w:proofErr w:type="gramStart"/>
      <w:r w:rsidRPr="007E392B">
        <w:rPr>
          <w:rFonts w:ascii="標楷體" w:hAnsi="標楷體"/>
        </w:rPr>
        <w:t>,Richard,1986.The</w:t>
      </w:r>
      <w:proofErr w:type="gramEnd"/>
      <w:r w:rsidRPr="007E392B">
        <w:rPr>
          <w:rFonts w:ascii="標楷體" w:hAnsi="標楷體"/>
        </w:rPr>
        <w:t xml:space="preserve"> hubris hypothesis of corporate </w:t>
      </w:r>
      <w:proofErr w:type="spellStart"/>
      <w:r w:rsidRPr="007E392B">
        <w:rPr>
          <w:rFonts w:ascii="標楷體" w:hAnsi="標楷體"/>
        </w:rPr>
        <w:t>acquisitions.Journal</w:t>
      </w:r>
      <w:proofErr w:type="spellEnd"/>
      <w:r w:rsidRPr="007E392B">
        <w:rPr>
          <w:rFonts w:ascii="標楷體" w:hAnsi="標楷體"/>
        </w:rPr>
        <w:t xml:space="preserve"> of Business,(59):197-216</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kern w:val="0"/>
        </w:rPr>
        <w:t xml:space="preserve">Ritter, J.R. (1991), “The long-run Performance of Initial Public Offerings,” </w:t>
      </w:r>
      <w:r w:rsidRPr="007E392B">
        <w:rPr>
          <w:rFonts w:ascii="標楷體" w:hAnsi="標楷體"/>
          <w:i/>
          <w:iCs/>
          <w:kern w:val="0"/>
        </w:rPr>
        <w:t>The Journal of Finance</w:t>
      </w:r>
      <w:r w:rsidRPr="007E392B">
        <w:rPr>
          <w:rFonts w:ascii="標楷體" w:hAnsi="標楷體"/>
          <w:kern w:val="0"/>
        </w:rPr>
        <w:t>, 46(1), 3-27.</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Ramanujam</w:t>
      </w:r>
      <w:proofErr w:type="spellEnd"/>
      <w:r w:rsidRPr="007E392B">
        <w:rPr>
          <w:rFonts w:ascii="標楷體" w:hAnsi="標楷體"/>
        </w:rPr>
        <w:t xml:space="preserve"> </w:t>
      </w:r>
      <w:proofErr w:type="spellStart"/>
      <w:r w:rsidRPr="007E392B">
        <w:rPr>
          <w:rFonts w:ascii="標楷體" w:hAnsi="標楷體"/>
        </w:rPr>
        <w:t>R.and</w:t>
      </w:r>
      <w:proofErr w:type="spellEnd"/>
      <w:r w:rsidRPr="007E392B">
        <w:rPr>
          <w:rFonts w:ascii="標楷體" w:hAnsi="標楷體"/>
        </w:rPr>
        <w:t xml:space="preserve"> </w:t>
      </w:r>
      <w:proofErr w:type="spellStart"/>
      <w:r w:rsidRPr="007E392B">
        <w:rPr>
          <w:rFonts w:ascii="標楷體" w:hAnsi="標楷體"/>
        </w:rPr>
        <w:t>Varadarajan</w:t>
      </w:r>
      <w:proofErr w:type="spellEnd"/>
      <w:r w:rsidRPr="007E392B">
        <w:rPr>
          <w:rFonts w:ascii="標楷體" w:hAnsi="標楷體"/>
        </w:rPr>
        <w:t>, P. (1989)”Research on Corporate Diversification: A Synthesis,” Strategic Management Journal, 10</w:t>
      </w:r>
      <w:proofErr w:type="gramStart"/>
      <w:r w:rsidRPr="007E392B">
        <w:rPr>
          <w:rFonts w:ascii="標楷體" w:hAnsi="標楷體"/>
        </w:rPr>
        <w:t>,pp.523</w:t>
      </w:r>
      <w:proofErr w:type="gramEnd"/>
      <w:r w:rsidRPr="007E392B">
        <w:rPr>
          <w:rFonts w:ascii="標楷體" w:hAnsi="標楷體"/>
        </w:rPr>
        <w:t>-551.</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 xml:space="preserve">Jensen, M. C., Agency Costs of Free Cash </w:t>
      </w:r>
      <w:proofErr w:type="spellStart"/>
      <w:r w:rsidRPr="007E392B">
        <w:rPr>
          <w:rFonts w:ascii="標楷體" w:hAnsi="標楷體"/>
        </w:rPr>
        <w:t>Flow,Corporate</w:t>
      </w:r>
      <w:proofErr w:type="spellEnd"/>
      <w:r w:rsidRPr="007E392B">
        <w:rPr>
          <w:rFonts w:ascii="標楷體" w:hAnsi="標楷體"/>
        </w:rPr>
        <w:t xml:space="preserve"> Finance and Takeovers, The American Economic Review, Vol. 76, p.323-329, 1986</w:t>
      </w:r>
    </w:p>
    <w:p w:rsidR="007E392B" w:rsidRPr="007E392B" w:rsidRDefault="007E392B" w:rsidP="007E392B">
      <w:pPr>
        <w:spacing w:line="440" w:lineRule="exact"/>
        <w:ind w:left="566" w:hangingChars="236" w:hanging="566"/>
        <w:rPr>
          <w:rFonts w:ascii="標楷體" w:hAnsi="標楷體"/>
        </w:rPr>
      </w:pPr>
      <w:proofErr w:type="spellStart"/>
      <w:proofErr w:type="gramStart"/>
      <w:r w:rsidRPr="007E392B">
        <w:rPr>
          <w:rFonts w:ascii="標楷體" w:hAnsi="標楷體"/>
        </w:rPr>
        <w:t>Kahneman</w:t>
      </w:r>
      <w:proofErr w:type="spellEnd"/>
      <w:r w:rsidRPr="007E392B">
        <w:rPr>
          <w:rFonts w:ascii="標楷體" w:hAnsi="標楷體"/>
        </w:rPr>
        <w:t>.</w:t>
      </w:r>
      <w:proofErr w:type="gramEnd"/>
      <w:r w:rsidRPr="007E392B">
        <w:rPr>
          <w:rFonts w:ascii="標楷體" w:hAnsi="標楷體"/>
        </w:rPr>
        <w:t xml:space="preserve"> </w:t>
      </w:r>
      <w:proofErr w:type="spellStart"/>
      <w:r w:rsidRPr="007E392B">
        <w:rPr>
          <w:rFonts w:ascii="標楷體" w:hAnsi="標楷體"/>
        </w:rPr>
        <w:t>D.and</w:t>
      </w:r>
      <w:proofErr w:type="spellEnd"/>
      <w:r w:rsidRPr="007E392B">
        <w:rPr>
          <w:rFonts w:ascii="標楷體" w:hAnsi="標楷體"/>
        </w:rPr>
        <w:t xml:space="preserve"> </w:t>
      </w:r>
      <w:proofErr w:type="spellStart"/>
      <w:r w:rsidRPr="007E392B">
        <w:rPr>
          <w:rFonts w:ascii="標楷體" w:hAnsi="標楷體"/>
        </w:rPr>
        <w:t>Tversky</w:t>
      </w:r>
      <w:proofErr w:type="spellEnd"/>
      <w:r w:rsidRPr="007E392B">
        <w:rPr>
          <w:rFonts w:ascii="標楷體" w:hAnsi="標楷體"/>
        </w:rPr>
        <w:t xml:space="preserve">. </w:t>
      </w:r>
      <w:proofErr w:type="gramStart"/>
      <w:r w:rsidRPr="007E392B">
        <w:rPr>
          <w:rFonts w:ascii="標楷體" w:hAnsi="標楷體"/>
        </w:rPr>
        <w:t>A..</w:t>
      </w:r>
      <w:proofErr w:type="gramEnd"/>
      <w:r w:rsidRPr="007E392B">
        <w:rPr>
          <w:rFonts w:ascii="標楷體" w:hAnsi="標楷體"/>
        </w:rPr>
        <w:t xml:space="preserve"> 1979. Prospect theory: An analysis of decision under risk, </w:t>
      </w:r>
      <w:proofErr w:type="spellStart"/>
      <w:r w:rsidRPr="007E392B">
        <w:rPr>
          <w:rFonts w:ascii="標楷體" w:hAnsi="標楷體"/>
        </w:rPr>
        <w:t>Econometrica</w:t>
      </w:r>
      <w:proofErr w:type="spellEnd"/>
      <w:r w:rsidRPr="007E392B">
        <w:rPr>
          <w:rFonts w:ascii="標楷體" w:hAnsi="標楷體"/>
        </w:rPr>
        <w:t xml:space="preserve"> vol.47 </w:t>
      </w:r>
      <w:proofErr w:type="gramStart"/>
      <w:r w:rsidRPr="007E392B">
        <w:rPr>
          <w:rFonts w:ascii="標楷體" w:hAnsi="標楷體"/>
        </w:rPr>
        <w:t>no.2(</w:t>
      </w:r>
      <w:proofErr w:type="gramEnd"/>
      <w:r w:rsidRPr="007E392B">
        <w:rPr>
          <w:rFonts w:ascii="標楷體" w:hAnsi="標楷體"/>
        </w:rPr>
        <w:t>march).263-91.</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Kindleberger</w:t>
      </w:r>
      <w:proofErr w:type="gramStart"/>
      <w:r w:rsidRPr="007E392B">
        <w:rPr>
          <w:rFonts w:ascii="標楷體" w:hAnsi="標楷體"/>
        </w:rPr>
        <w:t>,C</w:t>
      </w:r>
      <w:proofErr w:type="spellEnd"/>
      <w:proofErr w:type="gramEnd"/>
      <w:r w:rsidRPr="007E392B">
        <w:rPr>
          <w:rFonts w:ascii="標楷體" w:hAnsi="標楷體"/>
        </w:rPr>
        <w:t xml:space="preserve">.(1969).American Business </w:t>
      </w:r>
      <w:proofErr w:type="spellStart"/>
      <w:r w:rsidRPr="007E392B">
        <w:rPr>
          <w:rFonts w:ascii="標楷體" w:hAnsi="標楷體"/>
        </w:rPr>
        <w:t>Aborad</w:t>
      </w:r>
      <w:proofErr w:type="spellEnd"/>
      <w:r w:rsidRPr="007E392B">
        <w:rPr>
          <w:rFonts w:ascii="標楷體" w:hAnsi="標楷體"/>
        </w:rPr>
        <w:t xml:space="preserve">. New Haven: Yale </w:t>
      </w:r>
      <w:r w:rsidRPr="007E392B">
        <w:rPr>
          <w:rFonts w:ascii="標楷體" w:hAnsi="標楷體"/>
        </w:rPr>
        <w:lastRenderedPageBreak/>
        <w:t>University press.</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Kojima</w:t>
      </w:r>
      <w:proofErr w:type="gramStart"/>
      <w:r w:rsidRPr="007E392B">
        <w:rPr>
          <w:rFonts w:ascii="標楷體" w:hAnsi="標楷體"/>
        </w:rPr>
        <w:t>,k</w:t>
      </w:r>
      <w:proofErr w:type="spellEnd"/>
      <w:proofErr w:type="gramEnd"/>
      <w:r w:rsidRPr="007E392B">
        <w:rPr>
          <w:rFonts w:ascii="標楷體" w:hAnsi="標楷體"/>
        </w:rPr>
        <w:t xml:space="preserve">.(1978).Direct Foreign </w:t>
      </w:r>
      <w:proofErr w:type="spellStart"/>
      <w:r w:rsidRPr="007E392B">
        <w:rPr>
          <w:rFonts w:ascii="標楷體" w:hAnsi="標楷體"/>
        </w:rPr>
        <w:t>Investment:Ajapanese</w:t>
      </w:r>
      <w:proofErr w:type="spellEnd"/>
      <w:r w:rsidRPr="007E392B">
        <w:rPr>
          <w:rFonts w:ascii="標楷體" w:hAnsi="標楷體"/>
        </w:rPr>
        <w:t xml:space="preserve"> Model of Multinational Business Operation. </w:t>
      </w:r>
      <w:proofErr w:type="spellStart"/>
      <w:r w:rsidRPr="007E392B">
        <w:rPr>
          <w:rFonts w:ascii="標楷體" w:hAnsi="標楷體"/>
        </w:rPr>
        <w:t>Croom</w:t>
      </w:r>
      <w:proofErr w:type="spellEnd"/>
      <w:r w:rsidRPr="007E392B">
        <w:rPr>
          <w:rFonts w:ascii="標楷體" w:hAnsi="標楷體"/>
        </w:rPr>
        <w:t xml:space="preserve"> Helm, London.</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Kunda</w:t>
      </w:r>
      <w:proofErr w:type="gramStart"/>
      <w:r w:rsidRPr="007E392B">
        <w:rPr>
          <w:rFonts w:ascii="標楷體" w:hAnsi="標楷體"/>
        </w:rPr>
        <w:t>,Z</w:t>
      </w:r>
      <w:proofErr w:type="gramEnd"/>
      <w:r w:rsidRPr="007E392B">
        <w:rPr>
          <w:rFonts w:ascii="標楷體" w:hAnsi="標楷體"/>
        </w:rPr>
        <w:t>.,1987. Motivated Inference: Self-serving generation and evaluation of causal theories, Journal of Personality and Social Psychology, (53): 636-647.</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Kahneman</w:t>
      </w:r>
      <w:proofErr w:type="spellEnd"/>
      <w:r w:rsidRPr="007E392B">
        <w:rPr>
          <w:rFonts w:ascii="標楷體" w:hAnsi="標楷體"/>
        </w:rPr>
        <w:t xml:space="preserve">, D. and </w:t>
      </w:r>
      <w:proofErr w:type="spellStart"/>
      <w:r w:rsidRPr="007E392B">
        <w:rPr>
          <w:rFonts w:ascii="標楷體" w:hAnsi="標楷體"/>
        </w:rPr>
        <w:t>Riepe</w:t>
      </w:r>
      <w:proofErr w:type="spellEnd"/>
      <w:r w:rsidRPr="007E392B">
        <w:rPr>
          <w:rFonts w:ascii="標楷體" w:hAnsi="標楷體"/>
        </w:rPr>
        <w:t xml:space="preserve">, M. W., 1998, Aspects of investor psychology, Journal of Portfolio </w:t>
      </w:r>
      <w:proofErr w:type="gramStart"/>
      <w:r w:rsidRPr="007E392B">
        <w:rPr>
          <w:rFonts w:ascii="標楷體" w:hAnsi="標楷體"/>
        </w:rPr>
        <w:t>Management(</w:t>
      </w:r>
      <w:proofErr w:type="gramEnd"/>
      <w:r w:rsidRPr="007E392B">
        <w:rPr>
          <w:rFonts w:ascii="標楷體" w:hAnsi="標楷體"/>
        </w:rPr>
        <w:t>summer), 52-65</w:t>
      </w:r>
    </w:p>
    <w:p w:rsidR="007E392B" w:rsidRPr="007E392B" w:rsidRDefault="007E392B" w:rsidP="007E392B">
      <w:pPr>
        <w:spacing w:line="440" w:lineRule="exact"/>
        <w:ind w:left="566" w:hangingChars="236" w:hanging="566"/>
        <w:rPr>
          <w:rFonts w:ascii="標楷體" w:hAnsi="標楷體"/>
          <w:kern w:val="0"/>
        </w:rPr>
      </w:pPr>
      <w:proofErr w:type="spellStart"/>
      <w:r w:rsidRPr="007E392B">
        <w:rPr>
          <w:rFonts w:ascii="標楷體" w:hAnsi="標楷體"/>
          <w:kern w:val="0"/>
        </w:rPr>
        <w:t>Mariotti</w:t>
      </w:r>
      <w:proofErr w:type="spellEnd"/>
      <w:r w:rsidRPr="007E392B">
        <w:rPr>
          <w:rFonts w:ascii="標楷體" w:hAnsi="標楷體"/>
          <w:kern w:val="0"/>
        </w:rPr>
        <w:t xml:space="preserve">, S. and Lucia </w:t>
      </w:r>
      <w:proofErr w:type="spellStart"/>
      <w:r w:rsidRPr="007E392B">
        <w:rPr>
          <w:rFonts w:ascii="標楷體" w:hAnsi="標楷體"/>
          <w:kern w:val="0"/>
        </w:rPr>
        <w:t>Piscitello</w:t>
      </w:r>
      <w:proofErr w:type="spellEnd"/>
      <w:r w:rsidRPr="007E392B">
        <w:rPr>
          <w:rFonts w:ascii="標楷體" w:hAnsi="標楷體"/>
          <w:kern w:val="0"/>
        </w:rPr>
        <w:t xml:space="preserve"> (1995), “Information Costs and Location of FDI’s Ethnic the Host Country: Empirical Evidence from Italy,” </w:t>
      </w:r>
      <w:r w:rsidRPr="007E392B">
        <w:rPr>
          <w:rFonts w:ascii="標楷體" w:hAnsi="標楷體"/>
          <w:i/>
          <w:iCs/>
          <w:kern w:val="0"/>
        </w:rPr>
        <w:t>Journal of International</w:t>
      </w:r>
      <w:r w:rsidRPr="007E392B">
        <w:rPr>
          <w:rFonts w:ascii="標楷體" w:hAnsi="標楷體"/>
          <w:kern w:val="0"/>
        </w:rPr>
        <w:t xml:space="preserve"> </w:t>
      </w:r>
      <w:r w:rsidRPr="007E392B">
        <w:rPr>
          <w:rFonts w:ascii="標楷體" w:hAnsi="標楷體"/>
          <w:i/>
          <w:iCs/>
          <w:kern w:val="0"/>
        </w:rPr>
        <w:t>Business Studies</w:t>
      </w:r>
      <w:r w:rsidRPr="007E392B">
        <w:rPr>
          <w:rFonts w:ascii="標楷體" w:hAnsi="標楷體"/>
          <w:kern w:val="0"/>
        </w:rPr>
        <w:t>, 36, 9, 815-841</w:t>
      </w:r>
    </w:p>
    <w:p w:rsidR="007E392B" w:rsidRPr="007E392B" w:rsidRDefault="007E392B" w:rsidP="007E392B">
      <w:pPr>
        <w:spacing w:line="440" w:lineRule="exact"/>
        <w:ind w:left="566" w:hangingChars="236" w:hanging="566"/>
        <w:rPr>
          <w:rFonts w:ascii="標楷體" w:hAnsi="標楷體"/>
        </w:rPr>
      </w:pPr>
      <w:proofErr w:type="spellStart"/>
      <w:proofErr w:type="gramStart"/>
      <w:r w:rsidRPr="007E392B">
        <w:rPr>
          <w:rFonts w:ascii="標楷體" w:hAnsi="標楷體"/>
        </w:rPr>
        <w:t>Malmendier</w:t>
      </w:r>
      <w:proofErr w:type="spellEnd"/>
      <w:r w:rsidRPr="007E392B">
        <w:rPr>
          <w:rFonts w:ascii="標楷體" w:hAnsi="標楷體"/>
        </w:rPr>
        <w:t xml:space="preserve">, Ulrike and Geoffrey Tate, 2005, “CEO Overconfidence and Corporate </w:t>
      </w:r>
      <w:proofErr w:type="spellStart"/>
      <w:r w:rsidRPr="007E392B">
        <w:rPr>
          <w:rFonts w:ascii="標楷體" w:hAnsi="標楷體"/>
        </w:rPr>
        <w:t>Investment.”forthcoming</w:t>
      </w:r>
      <w:proofErr w:type="spellEnd"/>
      <w:proofErr w:type="gramEnd"/>
      <w:r w:rsidRPr="007E392B">
        <w:rPr>
          <w:rFonts w:ascii="標楷體" w:hAnsi="標楷體"/>
        </w:rPr>
        <w:t>.</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Malmendier</w:t>
      </w:r>
      <w:proofErr w:type="spellEnd"/>
      <w:r w:rsidRPr="007E392B">
        <w:rPr>
          <w:rFonts w:ascii="標楷體" w:hAnsi="標楷體"/>
        </w:rPr>
        <w:t xml:space="preserve">, Ulrike and Geoffrey Tate, 2005, “Who makes acquisitions? CEO overconfidence and </w:t>
      </w:r>
      <w:proofErr w:type="spellStart"/>
      <w:r w:rsidRPr="007E392B">
        <w:rPr>
          <w:rFonts w:ascii="標楷體" w:hAnsi="標楷體"/>
        </w:rPr>
        <w:t>maket’s</w:t>
      </w:r>
      <w:proofErr w:type="spellEnd"/>
      <w:r w:rsidRPr="007E392B">
        <w:rPr>
          <w:rFonts w:ascii="標楷體" w:hAnsi="標楷體"/>
        </w:rPr>
        <w:t xml:space="preserve"> </w:t>
      </w:r>
      <w:proofErr w:type="spellStart"/>
      <w:r w:rsidRPr="007E392B">
        <w:rPr>
          <w:rFonts w:ascii="標楷體" w:hAnsi="標楷體"/>
        </w:rPr>
        <w:t>Reaction.”</w:t>
      </w:r>
      <w:proofErr w:type="gramStart"/>
      <w:r w:rsidRPr="007E392B">
        <w:rPr>
          <w:rFonts w:ascii="標楷體" w:hAnsi="標楷體"/>
        </w:rPr>
        <w:t>working</w:t>
      </w:r>
      <w:proofErr w:type="spellEnd"/>
      <w:proofErr w:type="gramEnd"/>
      <w:r w:rsidRPr="007E392B">
        <w:rPr>
          <w:rFonts w:ascii="標楷體" w:hAnsi="標楷體"/>
        </w:rPr>
        <w:t xml:space="preserve"> paper. Lin Y, Hus, Chen M. Managerial optimism and </w:t>
      </w:r>
      <w:proofErr w:type="spellStart"/>
      <w:r w:rsidRPr="007E392B">
        <w:rPr>
          <w:rFonts w:ascii="標楷體" w:hAnsi="標楷體"/>
        </w:rPr>
        <w:t>corporat</w:t>
      </w:r>
      <w:proofErr w:type="spellEnd"/>
      <w:r w:rsidRPr="007E392B">
        <w:rPr>
          <w:rFonts w:ascii="標楷體" w:hAnsi="標楷體"/>
        </w:rPr>
        <w:t xml:space="preserve"> </w:t>
      </w:r>
      <w:proofErr w:type="spellStart"/>
      <w:r w:rsidRPr="007E392B">
        <w:rPr>
          <w:rFonts w:ascii="標楷體" w:hAnsi="標楷體"/>
        </w:rPr>
        <w:t>investment</w:t>
      </w:r>
      <w:proofErr w:type="gramStart"/>
      <w:r w:rsidRPr="007E392B">
        <w:rPr>
          <w:rFonts w:ascii="標楷體" w:hAnsi="標楷體"/>
        </w:rPr>
        <w:t>:Some</w:t>
      </w:r>
      <w:proofErr w:type="spellEnd"/>
      <w:proofErr w:type="gramEnd"/>
      <w:r w:rsidRPr="007E392B">
        <w:rPr>
          <w:rFonts w:ascii="標楷體" w:hAnsi="標楷體"/>
        </w:rPr>
        <w:t xml:space="preserve"> </w:t>
      </w:r>
      <w:proofErr w:type="spellStart"/>
      <w:r w:rsidRPr="007E392B">
        <w:rPr>
          <w:rFonts w:ascii="標楷體" w:hAnsi="標楷體"/>
        </w:rPr>
        <w:t>empiricalevidence</w:t>
      </w:r>
      <w:proofErr w:type="spellEnd"/>
      <w:r w:rsidRPr="007E392B">
        <w:rPr>
          <w:rFonts w:ascii="標楷體" w:hAnsi="標楷體"/>
        </w:rPr>
        <w:t xml:space="preserve"> from Taiwan [J] . Pacific – </w:t>
      </w:r>
      <w:proofErr w:type="gramStart"/>
      <w:r w:rsidRPr="007E392B">
        <w:rPr>
          <w:rFonts w:ascii="標楷體" w:hAnsi="標楷體"/>
        </w:rPr>
        <w:t>Basin  Finance</w:t>
      </w:r>
      <w:proofErr w:type="gramEnd"/>
      <w:r w:rsidRPr="007E392B">
        <w:rPr>
          <w:rFonts w:ascii="標楷體" w:hAnsi="標楷體"/>
        </w:rPr>
        <w:t xml:space="preserve"> Journal, 2005, 13(5) : 523-546</w:t>
      </w:r>
    </w:p>
    <w:p w:rsidR="007E392B" w:rsidRPr="007E392B" w:rsidRDefault="007E392B" w:rsidP="007E392B">
      <w:pPr>
        <w:spacing w:line="440" w:lineRule="exact"/>
        <w:ind w:left="566" w:hangingChars="236" w:hanging="566"/>
        <w:rPr>
          <w:rFonts w:ascii="標楷體" w:hAnsi="標楷體"/>
          <w:kern w:val="0"/>
        </w:rPr>
      </w:pPr>
      <w:proofErr w:type="spellStart"/>
      <w:r w:rsidRPr="007E392B">
        <w:rPr>
          <w:rFonts w:ascii="標楷體" w:hAnsi="標楷體"/>
          <w:kern w:val="0"/>
        </w:rPr>
        <w:t>Nitsch</w:t>
      </w:r>
      <w:proofErr w:type="spellEnd"/>
      <w:r w:rsidRPr="007E392B">
        <w:rPr>
          <w:rFonts w:ascii="標楷體" w:hAnsi="標楷體"/>
          <w:kern w:val="0"/>
        </w:rPr>
        <w:t xml:space="preserve">, D., Paul Beamish and Shige Makino (1996), “Entry Mode and Performance of Japanese FDI in Western Europe,” </w:t>
      </w:r>
      <w:r w:rsidRPr="007E392B">
        <w:rPr>
          <w:rFonts w:ascii="標楷體" w:hAnsi="標楷體"/>
          <w:i/>
          <w:iCs/>
          <w:kern w:val="0"/>
        </w:rPr>
        <w:t>Management International Review</w:t>
      </w:r>
      <w:r w:rsidRPr="007E392B">
        <w:rPr>
          <w:rFonts w:ascii="標楷體" w:hAnsi="標楷體"/>
          <w:kern w:val="0"/>
        </w:rPr>
        <w:t>, 36, 1, 27-53.</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Odean</w:t>
      </w:r>
      <w:proofErr w:type="gramStart"/>
      <w:r w:rsidRPr="007E392B">
        <w:rPr>
          <w:rFonts w:ascii="標楷體" w:hAnsi="標楷體"/>
        </w:rPr>
        <w:t>,T</w:t>
      </w:r>
      <w:proofErr w:type="spellEnd"/>
      <w:proofErr w:type="gramEnd"/>
      <w:r w:rsidRPr="007E392B">
        <w:rPr>
          <w:rFonts w:ascii="標楷體" w:hAnsi="標楷體"/>
        </w:rPr>
        <w:t xml:space="preserve">., </w:t>
      </w:r>
      <w:smartTag w:uri="urn:schemas-microsoft-com:office:smarttags" w:element="chmetcnv">
        <w:smartTagPr>
          <w:attr w:name="TCSC" w:val="0"/>
          <w:attr w:name="NumberType" w:val="1"/>
          <w:attr w:name="Negative" w:val="False"/>
          <w:attr w:name="HasSpace" w:val="False"/>
          <w:attr w:name="SourceValue" w:val="1998"/>
          <w:attr w:name="UnitName" w:val="a"/>
        </w:smartTagPr>
        <w:r w:rsidRPr="007E392B">
          <w:rPr>
            <w:rFonts w:ascii="標楷體" w:hAnsi="標楷體"/>
          </w:rPr>
          <w:t>1998a</w:t>
        </w:r>
      </w:smartTag>
      <w:r w:rsidRPr="007E392B">
        <w:rPr>
          <w:rFonts w:ascii="標楷體" w:hAnsi="標楷體"/>
        </w:rPr>
        <w:t>, Are investors reluctant to realize their losses?, Journal of Finance, 53, 1775-1798.</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Odean</w:t>
      </w:r>
      <w:proofErr w:type="gramStart"/>
      <w:r w:rsidRPr="007E392B">
        <w:rPr>
          <w:rFonts w:ascii="標楷體" w:hAnsi="標楷體"/>
        </w:rPr>
        <w:t>,T</w:t>
      </w:r>
      <w:proofErr w:type="gramEnd"/>
      <w:r w:rsidRPr="007E392B">
        <w:rPr>
          <w:rFonts w:ascii="標楷體" w:hAnsi="標楷體"/>
        </w:rPr>
        <w:t>.,1998, Volume, volatility, price and profit when all traders are above average, Journal of Finance, 53, 187-1934.</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Odean</w:t>
      </w:r>
      <w:proofErr w:type="spellEnd"/>
      <w:r w:rsidRPr="007E392B">
        <w:rPr>
          <w:rFonts w:ascii="標楷體" w:hAnsi="標楷體"/>
        </w:rPr>
        <w:t xml:space="preserve">, T., 1999, Do Investors Trade Too Much? The American Economic </w:t>
      </w:r>
      <w:proofErr w:type="gramStart"/>
      <w:r w:rsidRPr="007E392B">
        <w:rPr>
          <w:rFonts w:ascii="標楷體" w:hAnsi="標楷體"/>
        </w:rPr>
        <w:t>Review ,</w:t>
      </w:r>
      <w:proofErr w:type="gramEnd"/>
      <w:r w:rsidRPr="007E392B">
        <w:rPr>
          <w:rFonts w:ascii="標楷體" w:hAnsi="標楷體"/>
        </w:rPr>
        <w:t xml:space="preserve"> December, 89,1279-1298.</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Odean</w:t>
      </w:r>
      <w:proofErr w:type="gramStart"/>
      <w:r w:rsidRPr="007E392B">
        <w:rPr>
          <w:rFonts w:ascii="標楷體" w:hAnsi="標楷體"/>
        </w:rPr>
        <w:t>,T</w:t>
      </w:r>
      <w:proofErr w:type="gramEnd"/>
      <w:r w:rsidRPr="007E392B">
        <w:rPr>
          <w:rFonts w:ascii="標楷體" w:hAnsi="標楷體"/>
        </w:rPr>
        <w:t>.,2000,do investors trade too much ? American Economic Review, 89, 1279-1298</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Shefrin</w:t>
      </w:r>
      <w:proofErr w:type="spellEnd"/>
      <w:r w:rsidRPr="007E392B">
        <w:rPr>
          <w:rFonts w:ascii="標楷體" w:hAnsi="標楷體"/>
        </w:rPr>
        <w:t xml:space="preserve">, </w:t>
      </w:r>
      <w:proofErr w:type="gramStart"/>
      <w:r w:rsidRPr="007E392B">
        <w:rPr>
          <w:rFonts w:ascii="標楷體" w:hAnsi="標楷體"/>
        </w:rPr>
        <w:t>H. ,2001</w:t>
      </w:r>
      <w:proofErr w:type="gramEnd"/>
      <w:r w:rsidRPr="007E392B">
        <w:rPr>
          <w:rFonts w:ascii="標楷體" w:hAnsi="標楷體"/>
        </w:rPr>
        <w:t xml:space="preserve">. </w:t>
      </w:r>
      <w:proofErr w:type="gramStart"/>
      <w:r w:rsidRPr="007E392B">
        <w:rPr>
          <w:rFonts w:ascii="標楷體" w:hAnsi="標楷體"/>
        </w:rPr>
        <w:t>Behavioral Corporate Finance.</w:t>
      </w:r>
      <w:proofErr w:type="gramEnd"/>
      <w:r w:rsidRPr="007E392B">
        <w:rPr>
          <w:rFonts w:ascii="標楷體" w:hAnsi="標楷體"/>
        </w:rPr>
        <w:t xml:space="preserve"> Journal of Applied Corporate Finance, (14): 113-124.</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lastRenderedPageBreak/>
        <w:t>Stein, J. C., Internal Capital Markets and the Competition for Corporate Resources, Journal of</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Shefrin</w:t>
      </w:r>
      <w:proofErr w:type="spellEnd"/>
      <w:r w:rsidRPr="007E392B">
        <w:rPr>
          <w:rFonts w:ascii="標楷體" w:hAnsi="標楷體"/>
        </w:rPr>
        <w:t xml:space="preserve">, H. and </w:t>
      </w:r>
      <w:proofErr w:type="spellStart"/>
      <w:r w:rsidRPr="007E392B">
        <w:rPr>
          <w:rFonts w:ascii="標楷體" w:hAnsi="標楷體"/>
        </w:rPr>
        <w:t>Statman</w:t>
      </w:r>
      <w:proofErr w:type="spellEnd"/>
      <w:r w:rsidRPr="007E392B">
        <w:rPr>
          <w:rFonts w:ascii="標楷體" w:hAnsi="標楷體"/>
        </w:rPr>
        <w:t xml:space="preserve">, M., 1985, the disposition to sell winners too early and ride losers too </w:t>
      </w:r>
      <w:proofErr w:type="gramStart"/>
      <w:r w:rsidRPr="007E392B">
        <w:rPr>
          <w:rFonts w:ascii="標楷體" w:hAnsi="標楷體"/>
        </w:rPr>
        <w:t>long :</w:t>
      </w:r>
      <w:proofErr w:type="gramEnd"/>
      <w:r w:rsidRPr="007E392B">
        <w:rPr>
          <w:rFonts w:ascii="標楷體" w:hAnsi="標楷體"/>
        </w:rPr>
        <w:t xml:space="preserve"> Theory and evidence, Journal of Finance, 777-790.</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Shefrin</w:t>
      </w:r>
      <w:proofErr w:type="spellEnd"/>
      <w:r w:rsidRPr="007E392B">
        <w:rPr>
          <w:rFonts w:ascii="標楷體" w:hAnsi="標楷體"/>
        </w:rPr>
        <w:t xml:space="preserve">, H., 2000, Beyond Greed </w:t>
      </w:r>
      <w:proofErr w:type="gramStart"/>
      <w:r w:rsidRPr="007E392B">
        <w:rPr>
          <w:rFonts w:ascii="標楷體" w:hAnsi="標楷體"/>
        </w:rPr>
        <w:t>And</w:t>
      </w:r>
      <w:proofErr w:type="gramEnd"/>
      <w:r w:rsidRPr="007E392B">
        <w:rPr>
          <w:rFonts w:ascii="標楷體" w:hAnsi="標楷體"/>
        </w:rPr>
        <w:t xml:space="preserve"> Fear, Boston, MA: Harvard Business School Press.</w:t>
      </w:r>
    </w:p>
    <w:p w:rsidR="007E392B" w:rsidRPr="007E392B" w:rsidRDefault="007E392B" w:rsidP="007E392B">
      <w:pPr>
        <w:spacing w:line="440" w:lineRule="exact"/>
        <w:ind w:left="566" w:hangingChars="236" w:hanging="566"/>
        <w:rPr>
          <w:rFonts w:ascii="標楷體" w:hAnsi="標楷體"/>
        </w:rPr>
      </w:pPr>
      <w:proofErr w:type="spellStart"/>
      <w:r w:rsidRPr="007E392B">
        <w:rPr>
          <w:rFonts w:ascii="標楷體" w:hAnsi="標楷體"/>
        </w:rPr>
        <w:t>Shefrin</w:t>
      </w:r>
      <w:proofErr w:type="spellEnd"/>
      <w:r w:rsidRPr="007E392B">
        <w:rPr>
          <w:rFonts w:ascii="標楷體" w:hAnsi="標楷體"/>
        </w:rPr>
        <w:t>, H, 2000</w:t>
      </w:r>
      <w:proofErr w:type="gramStart"/>
      <w:r w:rsidRPr="007E392B">
        <w:rPr>
          <w:rFonts w:ascii="標楷體" w:hAnsi="標楷體"/>
        </w:rPr>
        <w:t>,Inefficient</w:t>
      </w:r>
      <w:proofErr w:type="gramEnd"/>
      <w:r w:rsidRPr="007E392B">
        <w:rPr>
          <w:rFonts w:ascii="標楷體" w:hAnsi="標楷體"/>
        </w:rPr>
        <w:t xml:space="preserve"> Market, Oxford U. </w:t>
      </w:r>
      <w:proofErr w:type="spellStart"/>
      <w:r w:rsidRPr="007E392B">
        <w:rPr>
          <w:rFonts w:ascii="標楷體" w:hAnsi="標楷體"/>
        </w:rPr>
        <w:t>Press,Oxford</w:t>
      </w:r>
      <w:proofErr w:type="spellEnd"/>
      <w:r w:rsidRPr="007E392B">
        <w:rPr>
          <w:rFonts w:ascii="標楷體" w:hAnsi="標楷體"/>
        </w:rPr>
        <w:t>.</w:t>
      </w:r>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 xml:space="preserve">Taylor, S. E. </w:t>
      </w:r>
      <w:proofErr w:type="gramStart"/>
      <w:r w:rsidRPr="007E392B">
        <w:rPr>
          <w:rFonts w:ascii="標楷體" w:hAnsi="標楷體"/>
        </w:rPr>
        <w:t>and  J.D</w:t>
      </w:r>
      <w:proofErr w:type="gramEnd"/>
      <w:r w:rsidRPr="007E392B">
        <w:rPr>
          <w:rFonts w:ascii="標楷體" w:hAnsi="標楷體"/>
        </w:rPr>
        <w:t>. Brown, 1988. Illusion and Well being: A Social Psychological Perspective on Mental-Health. Psychological Bulletin, 103(2): 193-210.</w:t>
      </w:r>
    </w:p>
    <w:p w:rsidR="007E392B" w:rsidRPr="007E392B" w:rsidRDefault="007E392B" w:rsidP="007E392B">
      <w:pPr>
        <w:spacing w:line="440" w:lineRule="exact"/>
        <w:ind w:left="480" w:hangingChars="200" w:hanging="480"/>
        <w:rPr>
          <w:rFonts w:ascii="標楷體" w:hAnsi="標楷體"/>
          <w:kern w:val="0"/>
        </w:rPr>
      </w:pPr>
      <w:r w:rsidRPr="007E392B">
        <w:rPr>
          <w:rFonts w:ascii="標楷體" w:hAnsi="標楷體"/>
          <w:kern w:val="0"/>
        </w:rPr>
        <w:t xml:space="preserve">Van </w:t>
      </w:r>
      <w:proofErr w:type="spellStart"/>
      <w:r w:rsidRPr="007E392B">
        <w:rPr>
          <w:rFonts w:ascii="標楷體" w:hAnsi="標楷體"/>
          <w:kern w:val="0"/>
        </w:rPr>
        <w:t>Hoesel</w:t>
      </w:r>
      <w:proofErr w:type="spellEnd"/>
      <w:r w:rsidRPr="007E392B">
        <w:rPr>
          <w:rFonts w:ascii="標楷體" w:hAnsi="標楷體"/>
          <w:kern w:val="0"/>
        </w:rPr>
        <w:t xml:space="preserve">, R. (1996). </w:t>
      </w:r>
      <w:proofErr w:type="gramStart"/>
      <w:r w:rsidRPr="007E392B">
        <w:rPr>
          <w:rFonts w:ascii="標楷體" w:hAnsi="標楷體"/>
          <w:kern w:val="0"/>
        </w:rPr>
        <w:t>Taiwan Foreign Direct Investment and the Transformation of the Economy.</w:t>
      </w:r>
      <w:proofErr w:type="gramEnd"/>
      <w:r w:rsidRPr="007E392B">
        <w:rPr>
          <w:rFonts w:ascii="標楷體" w:hAnsi="標楷體"/>
          <w:kern w:val="0"/>
        </w:rPr>
        <w:t xml:space="preserve"> Foreign Direct Investment and</w:t>
      </w:r>
    </w:p>
    <w:p w:rsidR="007E392B" w:rsidRPr="007E392B" w:rsidRDefault="007E392B" w:rsidP="007E392B">
      <w:pPr>
        <w:spacing w:line="440" w:lineRule="exact"/>
        <w:ind w:firstLineChars="200" w:firstLine="480"/>
        <w:rPr>
          <w:rFonts w:ascii="標楷體" w:hAnsi="標楷體"/>
          <w:kern w:val="0"/>
        </w:rPr>
      </w:pPr>
      <w:r w:rsidRPr="007E392B">
        <w:rPr>
          <w:rFonts w:ascii="標楷體" w:hAnsi="標楷體"/>
          <w:kern w:val="0"/>
        </w:rPr>
        <w:t xml:space="preserve">Government: Catalysts for Economic Restructuring, London: </w:t>
      </w:r>
      <w:proofErr w:type="spellStart"/>
      <w:r w:rsidRPr="007E392B">
        <w:rPr>
          <w:rFonts w:ascii="標楷體" w:hAnsi="標楷體"/>
          <w:kern w:val="0"/>
        </w:rPr>
        <w:t>Routledge</w:t>
      </w:r>
      <w:proofErr w:type="spellEnd"/>
      <w:r w:rsidRPr="007E392B">
        <w:rPr>
          <w:rFonts w:ascii="標楷體" w:hAnsi="標楷體"/>
          <w:kern w:val="0"/>
        </w:rPr>
        <w:t>,</w:t>
      </w:r>
    </w:p>
    <w:p w:rsidR="007E392B" w:rsidRPr="007E392B" w:rsidRDefault="007E392B" w:rsidP="007E392B">
      <w:pPr>
        <w:spacing w:line="440" w:lineRule="exact"/>
        <w:ind w:firstLineChars="200" w:firstLine="480"/>
        <w:rPr>
          <w:rFonts w:ascii="標楷體" w:hAnsi="標楷體"/>
          <w:kern w:val="0"/>
        </w:rPr>
      </w:pPr>
      <w:proofErr w:type="gramStart"/>
      <w:r w:rsidRPr="007E392B">
        <w:rPr>
          <w:rFonts w:ascii="標楷體" w:hAnsi="標楷體"/>
          <w:kern w:val="0"/>
        </w:rPr>
        <w:t>280-315.</w:t>
      </w:r>
      <w:proofErr w:type="gramEnd"/>
    </w:p>
    <w:p w:rsidR="007E392B" w:rsidRPr="007E392B" w:rsidRDefault="007E392B" w:rsidP="007E392B">
      <w:pPr>
        <w:spacing w:line="440" w:lineRule="exact"/>
        <w:ind w:left="566" w:hangingChars="236" w:hanging="566"/>
        <w:rPr>
          <w:rFonts w:ascii="標楷體" w:hAnsi="標楷體"/>
        </w:rPr>
      </w:pPr>
      <w:r w:rsidRPr="007E392B">
        <w:rPr>
          <w:rFonts w:ascii="標楷體" w:hAnsi="標楷體"/>
        </w:rPr>
        <w:t>Weinstein, N. D. (1980</w:t>
      </w:r>
      <w:proofErr w:type="gramStart"/>
      <w:r w:rsidRPr="007E392B">
        <w:rPr>
          <w:rFonts w:ascii="標楷體" w:hAnsi="標楷體"/>
        </w:rPr>
        <w:t>)  “</w:t>
      </w:r>
      <w:proofErr w:type="gramEnd"/>
      <w:r w:rsidRPr="007E392B">
        <w:rPr>
          <w:rFonts w:ascii="標楷體" w:hAnsi="標楷體"/>
        </w:rPr>
        <w:t xml:space="preserve">Unrealistic Optimism about Future Life </w:t>
      </w:r>
      <w:proofErr w:type="spellStart"/>
      <w:r w:rsidRPr="007E392B">
        <w:rPr>
          <w:rFonts w:ascii="標楷體" w:hAnsi="標楷體"/>
        </w:rPr>
        <w:t>Events”Journal</w:t>
      </w:r>
      <w:proofErr w:type="spellEnd"/>
      <w:r w:rsidRPr="007E392B">
        <w:rPr>
          <w:rFonts w:ascii="標楷體" w:hAnsi="標楷體"/>
        </w:rPr>
        <w:t xml:space="preserve"> of Personality and Social Psychology, 39, 806-820</w:t>
      </w:r>
    </w:p>
    <w:p w:rsidR="007E392B" w:rsidRPr="007E392B" w:rsidRDefault="007E392B" w:rsidP="007E392B">
      <w:pPr>
        <w:spacing w:line="440" w:lineRule="exact"/>
        <w:ind w:left="480" w:hangingChars="200" w:hanging="480"/>
        <w:jc w:val="both"/>
        <w:rPr>
          <w:rFonts w:ascii="標楷體" w:hAnsi="標楷體"/>
          <w:kern w:val="0"/>
        </w:rPr>
      </w:pPr>
      <w:r w:rsidRPr="007E392B">
        <w:rPr>
          <w:rFonts w:ascii="標楷體" w:hAnsi="標楷體"/>
          <w:kern w:val="0"/>
        </w:rPr>
        <w:t xml:space="preserve">Weber, A. (1909). </w:t>
      </w:r>
      <w:proofErr w:type="gramStart"/>
      <w:r w:rsidRPr="007E392B">
        <w:rPr>
          <w:rFonts w:ascii="標楷體" w:hAnsi="標楷體"/>
          <w:i/>
          <w:iCs/>
          <w:kern w:val="0"/>
        </w:rPr>
        <w:t>Theory of the Location of Industry</w:t>
      </w:r>
      <w:r w:rsidRPr="007E392B">
        <w:rPr>
          <w:rFonts w:ascii="標楷體" w:hAnsi="標楷體"/>
          <w:kern w:val="0"/>
        </w:rPr>
        <w:t>.</w:t>
      </w:r>
      <w:proofErr w:type="gramEnd"/>
      <w:r w:rsidRPr="007E392B">
        <w:rPr>
          <w:rFonts w:ascii="標楷體" w:hAnsi="標楷體"/>
          <w:kern w:val="0"/>
        </w:rPr>
        <w:t xml:space="preserve"> Chicago: University of Chicago Press.</w:t>
      </w:r>
    </w:p>
    <w:p w:rsidR="007E392B" w:rsidRPr="007E392B" w:rsidRDefault="007E392B" w:rsidP="007E392B">
      <w:pPr>
        <w:spacing w:line="440" w:lineRule="exact"/>
        <w:ind w:left="566" w:hangingChars="236" w:hanging="566"/>
        <w:rPr>
          <w:rFonts w:ascii="標楷體" w:hAnsi="標楷體"/>
        </w:rPr>
      </w:pPr>
    </w:p>
    <w:p w:rsidR="007E392B" w:rsidRPr="007E392B" w:rsidRDefault="007E392B" w:rsidP="007E392B">
      <w:pPr>
        <w:spacing w:line="440" w:lineRule="exact"/>
        <w:rPr>
          <w:rFonts w:ascii="標楷體" w:hAnsi="標楷體" w:hint="eastAsia"/>
        </w:rPr>
      </w:pPr>
    </w:p>
    <w:p w:rsidR="007E392B" w:rsidRPr="007E392B" w:rsidRDefault="007E392B" w:rsidP="007E392B">
      <w:pPr>
        <w:spacing w:line="440" w:lineRule="exact"/>
        <w:rPr>
          <w:rFonts w:ascii="標楷體" w:hAnsi="標楷體"/>
        </w:rPr>
      </w:pPr>
    </w:p>
    <w:sectPr w:rsidR="007E392B" w:rsidRPr="007E392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E3A55"/>
    <w:multiLevelType w:val="hybridMultilevel"/>
    <w:tmpl w:val="50843578"/>
    <w:lvl w:ilvl="0" w:tplc="61A42AC6">
      <w:start w:val="1"/>
      <w:numFmt w:val="taiwaneseCountingThousand"/>
      <w:lvlText w:val="%1、"/>
      <w:lvlJc w:val="left"/>
      <w:pPr>
        <w:ind w:left="1485" w:hanging="10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6B64F63"/>
    <w:multiLevelType w:val="hybridMultilevel"/>
    <w:tmpl w:val="7F682068"/>
    <w:lvl w:ilvl="0" w:tplc="AAB68A2C">
      <w:start w:val="1"/>
      <w:numFmt w:val="taiwaneseCountingThousand"/>
      <w:lvlText w:val="第%1章"/>
      <w:lvlJc w:val="left"/>
      <w:pPr>
        <w:tabs>
          <w:tab w:val="num" w:pos="1410"/>
        </w:tabs>
        <w:ind w:left="1410" w:hanging="1410"/>
      </w:pPr>
      <w:rPr>
        <w:rFonts w:cs="新細明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141"/>
    <w:rsid w:val="0031666C"/>
    <w:rsid w:val="0079481B"/>
    <w:rsid w:val="007E392B"/>
    <w:rsid w:val="00F321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2B"/>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邱妙惠</dc:creator>
  <cp:keywords/>
  <dc:description/>
  <cp:lastModifiedBy>邱妙惠</cp:lastModifiedBy>
  <cp:revision>2</cp:revision>
  <dcterms:created xsi:type="dcterms:W3CDTF">2012-09-03T03:16:00Z</dcterms:created>
  <dcterms:modified xsi:type="dcterms:W3CDTF">2012-09-03T03:28:00Z</dcterms:modified>
</cp:coreProperties>
</file>