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432" w:rsidRPr="003A7873" w:rsidRDefault="003A7873" w:rsidP="003A7873">
      <w:pPr>
        <w:spacing w:line="440" w:lineRule="exact"/>
        <w:jc w:val="center"/>
        <w:rPr>
          <w:rFonts w:ascii="標楷體" w:eastAsia="標楷體" w:hAnsi="標楷體" w:hint="eastAsia"/>
          <w:b/>
          <w:sz w:val="28"/>
          <w:szCs w:val="28"/>
        </w:rPr>
      </w:pPr>
      <w:r w:rsidRPr="003A7873">
        <w:rPr>
          <w:rFonts w:ascii="標楷體" w:eastAsia="標楷體" w:hAnsi="標楷體" w:hint="eastAsia"/>
          <w:b/>
          <w:color w:val="000000"/>
          <w:sz w:val="28"/>
          <w:szCs w:val="28"/>
        </w:rPr>
        <w:t>以科技接受模式探討平板電腦使用之影響因素</w:t>
      </w:r>
    </w:p>
    <w:p w:rsidR="003A7873" w:rsidRPr="003A7873" w:rsidRDefault="003A7873" w:rsidP="003A7873">
      <w:pPr>
        <w:widowControl/>
        <w:autoSpaceDE w:val="0"/>
        <w:autoSpaceDN w:val="0"/>
        <w:spacing w:line="440" w:lineRule="exact"/>
        <w:jc w:val="both"/>
        <w:textAlignment w:val="bottom"/>
        <w:rPr>
          <w:rFonts w:ascii="標楷體" w:eastAsia="標楷體" w:hAnsi="標楷體"/>
          <w:szCs w:val="24"/>
        </w:rPr>
      </w:pPr>
      <w:r w:rsidRPr="003A7873">
        <w:rPr>
          <w:rFonts w:ascii="標楷體" w:eastAsia="標楷體" w:hAnsi="標楷體" w:hint="eastAsia"/>
          <w:szCs w:val="24"/>
        </w:rPr>
        <w:t>指導老師：</w:t>
      </w:r>
      <w:smartTag w:uri="urn:schemas-microsoft-com:office:smarttags" w:element="PersonName">
        <w:smartTagPr>
          <w:attr w:name="ProductID" w:val="朱培宏"/>
        </w:smartTagPr>
        <w:r w:rsidRPr="003A7873">
          <w:rPr>
            <w:rFonts w:ascii="標楷體" w:eastAsia="標楷體" w:hAnsi="標楷體" w:hint="eastAsia"/>
            <w:szCs w:val="24"/>
          </w:rPr>
          <w:t>朱培宏</w:t>
        </w:r>
      </w:smartTag>
      <w:r w:rsidRPr="003A7873">
        <w:rPr>
          <w:rFonts w:ascii="標楷體" w:eastAsia="標楷體" w:hAnsi="標楷體" w:hint="eastAsia"/>
          <w:szCs w:val="24"/>
        </w:rPr>
        <w:t>老師</w:t>
      </w:r>
    </w:p>
    <w:p w:rsidR="003A7873" w:rsidRPr="003A7873" w:rsidRDefault="003A7873" w:rsidP="003A7873">
      <w:pPr>
        <w:widowControl/>
        <w:autoSpaceDE w:val="0"/>
        <w:autoSpaceDN w:val="0"/>
        <w:spacing w:line="440" w:lineRule="exact"/>
        <w:jc w:val="both"/>
        <w:textAlignment w:val="bottom"/>
        <w:rPr>
          <w:rFonts w:ascii="標楷體" w:eastAsia="標楷體" w:hAnsi="標楷體" w:hint="eastAsia"/>
          <w:szCs w:val="24"/>
        </w:rPr>
      </w:pPr>
      <w:r w:rsidRPr="003A7873">
        <w:rPr>
          <w:rFonts w:ascii="標楷體" w:eastAsia="標楷體" w:hAnsi="標楷體" w:hint="eastAsia"/>
          <w:szCs w:val="24"/>
        </w:rPr>
        <w:t>組　　員：董淑娟</w:t>
      </w:r>
      <w:r>
        <w:rPr>
          <w:rFonts w:ascii="標楷體" w:eastAsia="標楷體" w:hAnsi="標楷體" w:hint="eastAsia"/>
          <w:szCs w:val="24"/>
        </w:rPr>
        <w:t>、</w:t>
      </w:r>
      <w:r w:rsidRPr="003A7873">
        <w:rPr>
          <w:rFonts w:ascii="標楷體" w:eastAsia="標楷體" w:hAnsi="標楷體" w:hint="eastAsia"/>
          <w:szCs w:val="24"/>
        </w:rPr>
        <w:t>蔡昌霏</w:t>
      </w:r>
      <w:r>
        <w:rPr>
          <w:rFonts w:ascii="標楷體" w:eastAsia="標楷體" w:hAnsi="標楷體" w:hint="eastAsia"/>
          <w:szCs w:val="24"/>
        </w:rPr>
        <w:t>、</w:t>
      </w:r>
      <w:r w:rsidRPr="003A7873">
        <w:rPr>
          <w:rFonts w:ascii="標楷體" w:eastAsia="標楷體" w:hAnsi="標楷體" w:hint="eastAsia"/>
          <w:szCs w:val="24"/>
        </w:rPr>
        <w:t>張玉燕</w:t>
      </w:r>
    </w:p>
    <w:p w:rsidR="003A7873" w:rsidRPr="003A7873" w:rsidRDefault="003A7873" w:rsidP="003A7873">
      <w:pPr>
        <w:spacing w:line="440" w:lineRule="exact"/>
        <w:jc w:val="center"/>
        <w:rPr>
          <w:rFonts w:ascii="標楷體" w:eastAsia="標楷體" w:hAnsi="標楷體" w:cs="Times New Roman" w:hint="eastAsia"/>
          <w:b/>
          <w:szCs w:val="24"/>
        </w:rPr>
      </w:pPr>
      <w:bookmarkStart w:id="0" w:name="_Toc318193354"/>
      <w:r w:rsidRPr="003A7873">
        <w:rPr>
          <w:rFonts w:ascii="標楷體" w:eastAsia="標楷體" w:hAnsi="標楷體" w:cs="Times New Roman" w:hint="eastAsia"/>
          <w:b/>
          <w:szCs w:val="24"/>
        </w:rPr>
        <w:t>摘要</w:t>
      </w:r>
      <w:bookmarkEnd w:id="0"/>
    </w:p>
    <w:p w:rsidR="003A7873" w:rsidRPr="003A7873" w:rsidRDefault="003A7873" w:rsidP="003A7873">
      <w:pPr>
        <w:spacing w:beforeLines="50" w:line="440" w:lineRule="exact"/>
        <w:ind w:firstLineChars="207" w:firstLine="497"/>
        <w:jc w:val="both"/>
        <w:rPr>
          <w:rFonts w:ascii="標楷體" w:eastAsia="標楷體" w:hAnsi="標楷體" w:cs="Times New Roman" w:hint="eastAsia"/>
          <w:szCs w:val="24"/>
        </w:rPr>
      </w:pPr>
      <w:r w:rsidRPr="003A7873">
        <w:rPr>
          <w:rFonts w:ascii="標楷體" w:eastAsia="標楷體" w:hAnsi="標楷體" w:cs="Times New Roman" w:hint="eastAsia"/>
          <w:szCs w:val="24"/>
        </w:rPr>
        <w:t>平板電腦</w:t>
      </w:r>
      <w:r w:rsidRPr="003A7873">
        <w:rPr>
          <w:rFonts w:ascii="標楷體" w:eastAsia="標楷體" w:hAnsi="標楷體" w:cs="Times New Roman"/>
          <w:szCs w:val="24"/>
        </w:rPr>
        <w:t>（Tablet PC）</w:t>
      </w:r>
      <w:r w:rsidRPr="003A7873">
        <w:rPr>
          <w:rFonts w:ascii="標楷體" w:eastAsia="標楷體" w:hAnsi="標楷體" w:cs="Times New Roman" w:hint="eastAsia"/>
          <w:szCs w:val="24"/>
        </w:rPr>
        <w:t>是指一種平板形狀的電腦。它擁有的觸控螢幕，允許使用者透過觸控來進行作業，</w:t>
      </w:r>
      <w:r w:rsidRPr="003A7873">
        <w:rPr>
          <w:rFonts w:ascii="標楷體" w:eastAsia="標楷體" w:hAnsi="標楷體" w:cs="Times New Roman"/>
          <w:szCs w:val="24"/>
        </w:rPr>
        <w:t>不僅效能不斷提升，體積也逐漸縮小，越來越方便攜帶，</w:t>
      </w:r>
      <w:r w:rsidRPr="003A7873">
        <w:rPr>
          <w:rFonts w:ascii="標楷體" w:eastAsia="標楷體" w:hAnsi="標楷體" w:cs="Times New Roman" w:hint="eastAsia"/>
          <w:szCs w:val="24"/>
        </w:rPr>
        <w:t>加上</w:t>
      </w:r>
      <w:r w:rsidRPr="003A7873">
        <w:rPr>
          <w:rFonts w:ascii="標楷體" w:eastAsia="標楷體" w:hAnsi="標楷體" w:cs="Times New Roman"/>
          <w:szCs w:val="24"/>
        </w:rPr>
        <w:t>使用方便又操作簡單的多點觸控介面</w:t>
      </w:r>
      <w:r w:rsidRPr="003A7873">
        <w:rPr>
          <w:rFonts w:ascii="標楷體" w:eastAsia="標楷體" w:hAnsi="標楷體" w:cs="Times New Roman" w:hint="eastAsia"/>
          <w:szCs w:val="24"/>
        </w:rPr>
        <w:t>，</w:t>
      </w:r>
      <w:r w:rsidRPr="003A7873">
        <w:rPr>
          <w:rFonts w:ascii="標楷體" w:eastAsia="標楷體" w:hAnsi="標楷體" w:cs="Times New Roman"/>
          <w:szCs w:val="24"/>
        </w:rPr>
        <w:t>所以平板電腦開始</w:t>
      </w:r>
      <w:r w:rsidRPr="003A7873">
        <w:rPr>
          <w:rFonts w:ascii="標楷體" w:eastAsia="標楷體" w:hAnsi="標楷體" w:cs="Times New Roman" w:hint="eastAsia"/>
          <w:szCs w:val="24"/>
        </w:rPr>
        <w:t>逐漸被重視</w:t>
      </w:r>
      <w:r w:rsidRPr="003A7873">
        <w:rPr>
          <w:rFonts w:ascii="標楷體" w:eastAsia="標楷體" w:hAnsi="標楷體" w:cs="Times New Roman"/>
          <w:szCs w:val="24"/>
        </w:rPr>
        <w:t>。</w:t>
      </w:r>
      <w:r w:rsidRPr="003A7873">
        <w:rPr>
          <w:rFonts w:ascii="標楷體" w:eastAsia="標楷體" w:hAnsi="標楷體" w:cs="Times New Roman" w:hint="eastAsia"/>
          <w:szCs w:val="24"/>
        </w:rPr>
        <w:t>本研究透過相關分析探討</w:t>
      </w:r>
      <w:r w:rsidRPr="003A7873">
        <w:rPr>
          <w:rFonts w:ascii="標楷體" w:eastAsia="標楷體" w:hAnsi="標楷體" w:cs="Times New Roman" w:hint="eastAsia"/>
          <w:kern w:val="0"/>
          <w:szCs w:val="24"/>
        </w:rPr>
        <w:t>便利性、知覺有用、知覺易用、使用態度、行為意願等</w:t>
      </w:r>
      <w:proofErr w:type="gramStart"/>
      <w:r w:rsidRPr="003A7873">
        <w:rPr>
          <w:rFonts w:ascii="標楷體" w:eastAsia="標楷體" w:hAnsi="標楷體" w:cs="Times New Roman" w:hint="eastAsia"/>
          <w:kern w:val="0"/>
          <w:szCs w:val="24"/>
        </w:rPr>
        <w:t>變數間的相關</w:t>
      </w:r>
      <w:proofErr w:type="gramEnd"/>
      <w:r w:rsidRPr="003A7873">
        <w:rPr>
          <w:rFonts w:ascii="標楷體" w:eastAsia="標楷體" w:hAnsi="標楷體" w:cs="Times New Roman" w:hint="eastAsia"/>
          <w:kern w:val="0"/>
          <w:szCs w:val="24"/>
        </w:rPr>
        <w:t>程度</w:t>
      </w:r>
      <w:r w:rsidRPr="003A7873">
        <w:rPr>
          <w:rFonts w:ascii="標楷體" w:eastAsia="標楷體" w:hAnsi="標楷體" w:cs="Times New Roman" w:hint="eastAsia"/>
          <w:szCs w:val="24"/>
        </w:rPr>
        <w:t>，</w:t>
      </w:r>
      <w:r w:rsidRPr="003A7873">
        <w:rPr>
          <w:rFonts w:ascii="標楷體" w:eastAsia="標楷體" w:hAnsi="標楷體" w:cs="Times New Roman" w:hint="eastAsia"/>
          <w:kern w:val="0"/>
          <w:szCs w:val="24"/>
        </w:rPr>
        <w:t>並藉由</w:t>
      </w:r>
      <w:proofErr w:type="gramStart"/>
      <w:r w:rsidRPr="003A7873">
        <w:rPr>
          <w:rFonts w:ascii="標楷體" w:eastAsia="標楷體" w:hAnsi="標楷體" w:cs="Times New Roman" w:hint="eastAsia"/>
          <w:kern w:val="0"/>
          <w:szCs w:val="24"/>
        </w:rPr>
        <w:t>迴</w:t>
      </w:r>
      <w:proofErr w:type="gramEnd"/>
      <w:r w:rsidRPr="003A7873">
        <w:rPr>
          <w:rFonts w:ascii="標楷體" w:eastAsia="標楷體" w:hAnsi="標楷體" w:cs="Times New Roman" w:hint="eastAsia"/>
          <w:kern w:val="0"/>
          <w:szCs w:val="24"/>
        </w:rPr>
        <w:t>歸分析探討各變數之自變數對依變數的影響</w:t>
      </w:r>
      <w:r w:rsidRPr="003A7873">
        <w:rPr>
          <w:rFonts w:ascii="標楷體" w:eastAsia="標楷體" w:hAnsi="標楷體" w:cs="Times New Roman" w:hint="eastAsia"/>
          <w:szCs w:val="24"/>
        </w:rPr>
        <w:t>，以本研究主要以高雄應用科技大學之進修</w:t>
      </w:r>
      <w:proofErr w:type="gramStart"/>
      <w:r w:rsidRPr="003A7873">
        <w:rPr>
          <w:rFonts w:ascii="標楷體" w:eastAsia="標楷體" w:hAnsi="標楷體" w:cs="Times New Roman" w:hint="eastAsia"/>
          <w:szCs w:val="24"/>
        </w:rPr>
        <w:t>推廣部及進修</w:t>
      </w:r>
      <w:proofErr w:type="gramEnd"/>
      <w:r w:rsidRPr="003A7873">
        <w:rPr>
          <w:rFonts w:ascii="標楷體" w:eastAsia="標楷體" w:hAnsi="標楷體" w:cs="Times New Roman" w:hint="eastAsia"/>
          <w:szCs w:val="24"/>
        </w:rPr>
        <w:t>學院之大學生，做為此次研究、分析之對象，採用問卷調查之方式進行樣本蒐集，共發放150份問卷，其中有效問卷為150份，有效問卷回收率為100%。研究方法主要採用敘述性統計分析、單因子變異數分析、相關分析及</w:t>
      </w:r>
      <w:proofErr w:type="gramStart"/>
      <w:r w:rsidRPr="003A7873">
        <w:rPr>
          <w:rFonts w:ascii="標楷體" w:eastAsia="標楷體" w:hAnsi="標楷體" w:cs="Times New Roman" w:hint="eastAsia"/>
          <w:szCs w:val="24"/>
        </w:rPr>
        <w:t>迴</w:t>
      </w:r>
      <w:proofErr w:type="gramEnd"/>
      <w:r w:rsidRPr="003A7873">
        <w:rPr>
          <w:rFonts w:ascii="標楷體" w:eastAsia="標楷體" w:hAnsi="標楷體" w:cs="Times New Roman" w:hint="eastAsia"/>
          <w:szCs w:val="24"/>
        </w:rPr>
        <w:t>歸分析。</w:t>
      </w:r>
    </w:p>
    <w:p w:rsidR="003A7873" w:rsidRPr="003A7873" w:rsidRDefault="003A7873" w:rsidP="003A7873">
      <w:pPr>
        <w:spacing w:beforeLines="50" w:line="440" w:lineRule="exact"/>
        <w:jc w:val="both"/>
        <w:rPr>
          <w:rFonts w:ascii="標楷體" w:eastAsia="標楷體" w:hAnsi="標楷體" w:cs="Times New Roman" w:hint="eastAsia"/>
          <w:szCs w:val="24"/>
        </w:rPr>
      </w:pPr>
      <w:r w:rsidRPr="003A7873">
        <w:rPr>
          <w:rFonts w:ascii="標楷體" w:eastAsia="標楷體" w:hAnsi="標楷體" w:cs="Times New Roman" w:hint="eastAsia"/>
          <w:szCs w:val="24"/>
        </w:rPr>
        <w:t>本研究發現：</w:t>
      </w:r>
    </w:p>
    <w:p w:rsidR="003A7873" w:rsidRPr="003A7873" w:rsidRDefault="003A7873" w:rsidP="003A7873">
      <w:pPr>
        <w:numPr>
          <w:ilvl w:val="0"/>
          <w:numId w:val="1"/>
        </w:numPr>
        <w:spacing w:beforeLines="50" w:line="440" w:lineRule="exact"/>
        <w:jc w:val="both"/>
        <w:rPr>
          <w:rFonts w:ascii="標楷體" w:eastAsia="標楷體" w:hAnsi="標楷體" w:cs="Times New Roman" w:hint="eastAsia"/>
          <w:szCs w:val="24"/>
        </w:rPr>
      </w:pPr>
      <w:r w:rsidRPr="003A7873">
        <w:rPr>
          <w:rFonts w:ascii="標楷體" w:eastAsia="標楷體" w:hAnsi="標楷體" w:cs="Times New Roman" w:hint="eastAsia"/>
          <w:szCs w:val="24"/>
        </w:rPr>
        <w:t>平板電腦的「便利性」對使用者的「知覺有用」認知有正向的影響。</w:t>
      </w:r>
    </w:p>
    <w:p w:rsidR="003A7873" w:rsidRPr="003A7873" w:rsidRDefault="003A7873" w:rsidP="003A7873">
      <w:pPr>
        <w:numPr>
          <w:ilvl w:val="0"/>
          <w:numId w:val="1"/>
        </w:numPr>
        <w:spacing w:beforeLines="50" w:line="440" w:lineRule="exact"/>
        <w:jc w:val="both"/>
        <w:rPr>
          <w:rFonts w:ascii="標楷體" w:eastAsia="標楷體" w:hAnsi="標楷體" w:cs="Times New Roman" w:hint="eastAsia"/>
          <w:szCs w:val="24"/>
        </w:rPr>
      </w:pPr>
      <w:r w:rsidRPr="003A7873">
        <w:rPr>
          <w:rFonts w:ascii="標楷體" w:eastAsia="標楷體" w:hAnsi="標楷體" w:cs="Times New Roman" w:hint="eastAsia"/>
          <w:szCs w:val="24"/>
        </w:rPr>
        <w:t>使用者對平板電腦的使用在「知覺易用」對於「便利性」有正向的影響。</w:t>
      </w:r>
    </w:p>
    <w:p w:rsidR="003A7873" w:rsidRPr="003A7873" w:rsidRDefault="003A7873" w:rsidP="003A7873">
      <w:pPr>
        <w:numPr>
          <w:ilvl w:val="0"/>
          <w:numId w:val="1"/>
        </w:numPr>
        <w:spacing w:beforeLines="50" w:line="440" w:lineRule="exact"/>
        <w:jc w:val="both"/>
        <w:rPr>
          <w:rFonts w:ascii="標楷體" w:eastAsia="標楷體" w:hAnsi="標楷體" w:cs="Times New Roman" w:hint="eastAsia"/>
          <w:szCs w:val="24"/>
        </w:rPr>
      </w:pPr>
      <w:r w:rsidRPr="003A7873">
        <w:rPr>
          <w:rFonts w:ascii="標楷體" w:eastAsia="標楷體" w:hAnsi="標楷體" w:cs="Times New Roman" w:hint="eastAsia"/>
          <w:szCs w:val="24"/>
        </w:rPr>
        <w:t>使用者對平板電腦的使用在「知覺易用」對於「知覺有用」有正向的影響。</w:t>
      </w:r>
    </w:p>
    <w:p w:rsidR="003A7873" w:rsidRPr="003A7873" w:rsidRDefault="003A7873" w:rsidP="003A7873">
      <w:pPr>
        <w:numPr>
          <w:ilvl w:val="0"/>
          <w:numId w:val="1"/>
        </w:numPr>
        <w:spacing w:beforeLines="50" w:line="440" w:lineRule="exact"/>
        <w:jc w:val="both"/>
        <w:rPr>
          <w:rFonts w:ascii="標楷體" w:eastAsia="標楷體" w:hAnsi="標楷體" w:cs="Times New Roman" w:hint="eastAsia"/>
          <w:szCs w:val="24"/>
        </w:rPr>
      </w:pPr>
      <w:r w:rsidRPr="003A7873">
        <w:rPr>
          <w:rFonts w:ascii="標楷體" w:eastAsia="標楷體" w:hAnsi="標楷體" w:cs="Times New Roman" w:hint="eastAsia"/>
          <w:szCs w:val="24"/>
        </w:rPr>
        <w:t>使用者對平板電腦的使用在「知覺有用」對於「使用態度」有正向的影響。</w:t>
      </w:r>
    </w:p>
    <w:p w:rsidR="003A7873" w:rsidRPr="003A7873" w:rsidRDefault="003A7873" w:rsidP="003A7873">
      <w:pPr>
        <w:numPr>
          <w:ilvl w:val="0"/>
          <w:numId w:val="1"/>
        </w:numPr>
        <w:spacing w:beforeLines="50" w:line="440" w:lineRule="exact"/>
        <w:jc w:val="both"/>
        <w:rPr>
          <w:rFonts w:ascii="標楷體" w:eastAsia="標楷體" w:hAnsi="標楷體" w:cs="Times New Roman" w:hint="eastAsia"/>
          <w:szCs w:val="24"/>
        </w:rPr>
      </w:pPr>
      <w:r w:rsidRPr="003A7873">
        <w:rPr>
          <w:rFonts w:ascii="標楷體" w:eastAsia="標楷體" w:hAnsi="標楷體" w:cs="Times New Roman" w:hint="eastAsia"/>
          <w:szCs w:val="24"/>
        </w:rPr>
        <w:t>使用者對平板電腦的使用在「知覺易用」對於「使用態度」有正向的影響。</w:t>
      </w:r>
    </w:p>
    <w:p w:rsidR="003A7873" w:rsidRPr="003A7873" w:rsidRDefault="003A7873" w:rsidP="003A7873">
      <w:pPr>
        <w:numPr>
          <w:ilvl w:val="0"/>
          <w:numId w:val="1"/>
        </w:numPr>
        <w:spacing w:beforeLines="50" w:line="440" w:lineRule="exact"/>
        <w:jc w:val="both"/>
        <w:rPr>
          <w:rFonts w:ascii="標楷體" w:eastAsia="標楷體" w:hAnsi="標楷體" w:cs="Times New Roman" w:hint="eastAsia"/>
          <w:szCs w:val="24"/>
        </w:rPr>
      </w:pPr>
      <w:r w:rsidRPr="003A7873">
        <w:rPr>
          <w:rFonts w:ascii="標楷體" w:eastAsia="標楷體" w:hAnsi="標楷體" w:cs="Times New Roman" w:hint="eastAsia"/>
          <w:szCs w:val="24"/>
        </w:rPr>
        <w:t>使用者對平板電腦的使用在「使用態度」對於「行為意願」有正向的影響。</w:t>
      </w:r>
    </w:p>
    <w:p w:rsidR="003A7873" w:rsidRPr="003A7873" w:rsidRDefault="003A7873" w:rsidP="003A7873">
      <w:pPr>
        <w:numPr>
          <w:ilvl w:val="0"/>
          <w:numId w:val="1"/>
        </w:numPr>
        <w:spacing w:beforeLines="50" w:line="440" w:lineRule="exact"/>
        <w:jc w:val="both"/>
        <w:rPr>
          <w:rFonts w:ascii="標楷體" w:eastAsia="標楷體" w:hAnsi="標楷體" w:cs="Times New Roman" w:hint="eastAsia"/>
          <w:szCs w:val="24"/>
        </w:rPr>
      </w:pPr>
      <w:r w:rsidRPr="003A7873">
        <w:rPr>
          <w:rFonts w:ascii="標楷體" w:eastAsia="標楷體" w:hAnsi="標楷體" w:cs="Times New Roman" w:hint="eastAsia"/>
          <w:szCs w:val="24"/>
        </w:rPr>
        <w:t>使用者對平板電腦的使用在「知覺有用」對於「行為意願」有正向的影響。</w:t>
      </w:r>
    </w:p>
    <w:p w:rsidR="003A7873" w:rsidRDefault="003A7873" w:rsidP="003A7873">
      <w:pPr>
        <w:snapToGrid w:val="0"/>
        <w:spacing w:beforeLines="50" w:line="440" w:lineRule="exact"/>
        <w:rPr>
          <w:rFonts w:ascii="標楷體" w:eastAsia="標楷體" w:hAnsi="標楷體" w:cs="Times New Roman" w:hint="eastAsia"/>
          <w:szCs w:val="24"/>
        </w:rPr>
      </w:pPr>
    </w:p>
    <w:p w:rsidR="003A7873" w:rsidRPr="003A7873" w:rsidRDefault="003A7873" w:rsidP="003A7873">
      <w:pPr>
        <w:snapToGrid w:val="0"/>
        <w:spacing w:beforeLines="50" w:line="440" w:lineRule="exact"/>
        <w:rPr>
          <w:rFonts w:ascii="標楷體" w:eastAsia="標楷體" w:hAnsi="標楷體" w:cs="Times New Roman" w:hint="eastAsia"/>
          <w:szCs w:val="24"/>
        </w:rPr>
      </w:pPr>
      <w:r w:rsidRPr="003A7873">
        <w:rPr>
          <w:rFonts w:ascii="標楷體" w:eastAsia="標楷體" w:hAnsi="標楷體" w:cs="Times New Roman" w:hint="eastAsia"/>
          <w:szCs w:val="24"/>
        </w:rPr>
        <w:t>關鍵字：平板電腦、便利性、科技接受模式</w:t>
      </w:r>
    </w:p>
    <w:p w:rsidR="003A7873" w:rsidRPr="003A7873" w:rsidRDefault="003A7873" w:rsidP="003A7873">
      <w:pPr>
        <w:spacing w:line="440" w:lineRule="exact"/>
        <w:rPr>
          <w:rFonts w:ascii="標楷體" w:eastAsia="標楷體" w:hAnsi="標楷體" w:cs="Times New Roman"/>
          <w:szCs w:val="24"/>
        </w:rPr>
      </w:pPr>
    </w:p>
    <w:p w:rsidR="003A7873" w:rsidRPr="003A7873" w:rsidRDefault="003A7873" w:rsidP="003A7873">
      <w:pPr>
        <w:spacing w:line="440" w:lineRule="exact"/>
        <w:rPr>
          <w:rFonts w:ascii="標楷體" w:eastAsia="標楷體" w:hAnsi="標楷體" w:hint="eastAsia"/>
          <w:szCs w:val="24"/>
        </w:rPr>
      </w:pPr>
    </w:p>
    <w:p w:rsidR="003A7873" w:rsidRPr="003A7873" w:rsidRDefault="003A7873" w:rsidP="003A7873">
      <w:pPr>
        <w:spacing w:line="440" w:lineRule="exact"/>
        <w:rPr>
          <w:rFonts w:ascii="標楷體" w:eastAsia="標楷體" w:hAnsi="標楷體" w:hint="eastAsia"/>
          <w:szCs w:val="24"/>
        </w:rPr>
      </w:pPr>
    </w:p>
    <w:p w:rsidR="003A7873" w:rsidRPr="003A7873" w:rsidRDefault="003A7873" w:rsidP="003A7873">
      <w:pPr>
        <w:spacing w:line="440" w:lineRule="exact"/>
        <w:rPr>
          <w:rFonts w:ascii="標楷體" w:eastAsia="標楷體" w:hAnsi="標楷體" w:hint="eastAsia"/>
          <w:szCs w:val="24"/>
        </w:rPr>
      </w:pPr>
    </w:p>
    <w:p w:rsidR="003A7873" w:rsidRPr="003A7873" w:rsidRDefault="003A7873" w:rsidP="003A7873">
      <w:pPr>
        <w:spacing w:beforeLines="50" w:line="440" w:lineRule="exact"/>
        <w:jc w:val="center"/>
        <w:rPr>
          <w:rFonts w:ascii="標楷體" w:eastAsia="標楷體" w:hAnsi="標楷體" w:hint="eastAsia"/>
          <w:b/>
          <w:szCs w:val="24"/>
        </w:rPr>
      </w:pPr>
      <w:bookmarkStart w:id="1" w:name="_Toc318193358"/>
      <w:r w:rsidRPr="003A7873">
        <w:rPr>
          <w:rFonts w:ascii="標楷體" w:eastAsia="標楷體" w:hAnsi="標楷體" w:hint="eastAsia"/>
          <w:b/>
          <w:szCs w:val="24"/>
        </w:rPr>
        <w:lastRenderedPageBreak/>
        <w:t>第壹章　緒論</w:t>
      </w:r>
      <w:bookmarkEnd w:id="1"/>
    </w:p>
    <w:p w:rsidR="003A7873" w:rsidRDefault="003A7873" w:rsidP="004D10BB">
      <w:pPr>
        <w:snapToGrid w:val="0"/>
        <w:spacing w:beforeLines="50" w:line="360" w:lineRule="exact"/>
        <w:ind w:firstLineChars="200" w:firstLine="480"/>
        <w:jc w:val="both"/>
        <w:rPr>
          <w:rFonts w:ascii="標楷體" w:eastAsia="標楷體" w:hAnsi="標楷體" w:hint="eastAsia"/>
          <w:color w:val="000000"/>
          <w:szCs w:val="24"/>
        </w:rPr>
      </w:pPr>
      <w:r w:rsidRPr="003A7873">
        <w:rPr>
          <w:rFonts w:ascii="標楷體" w:eastAsia="標楷體" w:hAnsi="標楷體" w:hint="eastAsia"/>
          <w:color w:val="000000"/>
          <w:szCs w:val="24"/>
        </w:rPr>
        <w:t>隨著</w:t>
      </w:r>
      <w:r w:rsidRPr="003A7873">
        <w:rPr>
          <w:rFonts w:ascii="標楷體" w:eastAsia="標楷體" w:hAnsi="標楷體"/>
          <w:color w:val="000000"/>
          <w:szCs w:val="24"/>
        </w:rPr>
        <w:t>行動裝置中手機與個人電腦的界線越來越模糊，而新定義的平板電腦隨之誕生，</w:t>
      </w:r>
      <w:proofErr w:type="spellStart"/>
      <w:r w:rsidRPr="003A7873">
        <w:rPr>
          <w:rFonts w:ascii="標楷體" w:eastAsia="標楷體" w:hAnsi="標楷體"/>
          <w:color w:val="000000"/>
          <w:szCs w:val="24"/>
        </w:rPr>
        <w:t>iPad</w:t>
      </w:r>
      <w:proofErr w:type="spellEnd"/>
      <w:r w:rsidRPr="003A7873">
        <w:rPr>
          <w:rFonts w:ascii="標楷體" w:eastAsia="標楷體" w:hAnsi="標楷體"/>
          <w:color w:val="000000"/>
          <w:szCs w:val="24"/>
        </w:rPr>
        <w:t xml:space="preserve">就是破壞性創造下的結晶，2010年Apple </w:t>
      </w:r>
      <w:proofErr w:type="spellStart"/>
      <w:r w:rsidRPr="003A7873">
        <w:rPr>
          <w:rFonts w:ascii="標楷體" w:eastAsia="標楷體" w:hAnsi="標楷體"/>
          <w:color w:val="000000"/>
          <w:szCs w:val="24"/>
        </w:rPr>
        <w:t>iPad</w:t>
      </w:r>
      <w:proofErr w:type="spellEnd"/>
      <w:r w:rsidRPr="003A7873">
        <w:rPr>
          <w:rFonts w:ascii="標楷體" w:eastAsia="標楷體" w:hAnsi="標楷體"/>
          <w:color w:val="000000"/>
          <w:szCs w:val="24"/>
        </w:rPr>
        <w:t>開拓了新的市場領域，引領</w:t>
      </w:r>
      <w:proofErr w:type="gramStart"/>
      <w:r w:rsidRPr="003A7873">
        <w:rPr>
          <w:rFonts w:ascii="標楷體" w:eastAsia="標楷體" w:hAnsi="標楷體"/>
          <w:color w:val="000000"/>
          <w:szCs w:val="24"/>
        </w:rPr>
        <w:t>個</w:t>
      </w:r>
      <w:proofErr w:type="gramEnd"/>
      <w:r w:rsidRPr="003A7873">
        <w:rPr>
          <w:rFonts w:ascii="標楷體" w:eastAsia="標楷體" w:hAnsi="標楷體"/>
          <w:color w:val="000000"/>
          <w:szCs w:val="24"/>
        </w:rPr>
        <w:t>人手持裝置向傳統電腦與功能手機的融合邁出一大步。平板電腦的熱潮席捲全球，帶來如海嘯般的需求。國際PC品牌大廠如HP、Dell、宏碁、聯想、華碩等，以及手機大廠如Nokia、Samsung、Motorola、宏達電等，紛紛推出自家產品以爭食大餅。一時</w:t>
      </w:r>
      <w:proofErr w:type="gramStart"/>
      <w:r w:rsidRPr="003A7873">
        <w:rPr>
          <w:rFonts w:ascii="標楷體" w:eastAsia="標楷體" w:hAnsi="標楷體"/>
          <w:color w:val="000000"/>
          <w:szCs w:val="24"/>
        </w:rPr>
        <w:t>之間，</w:t>
      </w:r>
      <w:proofErr w:type="gramEnd"/>
      <w:r w:rsidRPr="003A7873">
        <w:rPr>
          <w:rFonts w:ascii="標楷體" w:eastAsia="標楷體" w:hAnsi="標楷體"/>
          <w:color w:val="000000"/>
          <w:szCs w:val="24"/>
        </w:rPr>
        <w:t>全球各家廠商的產品萬箭齊發，百家爭鳴。根據資策會MIC預估，2010年全球出貨量約1600萬台，</w:t>
      </w:r>
      <w:r w:rsidRPr="003A7873">
        <w:rPr>
          <w:rFonts w:ascii="標楷體" w:eastAsia="標楷體" w:hAnsi="標楷體" w:hint="eastAsia"/>
          <w:color w:val="000000"/>
          <w:szCs w:val="24"/>
        </w:rPr>
        <w:t>2011</w:t>
      </w:r>
      <w:r w:rsidRPr="003A7873">
        <w:rPr>
          <w:rFonts w:ascii="標楷體" w:eastAsia="標楷體" w:hAnsi="標楷體"/>
          <w:color w:val="000000"/>
          <w:szCs w:val="24"/>
        </w:rPr>
        <w:t>年總出貨量可達4300萬台，</w:t>
      </w:r>
      <w:r w:rsidRPr="003A7873">
        <w:rPr>
          <w:rFonts w:ascii="標楷體" w:eastAsia="標楷體" w:hAnsi="標楷體" w:hint="eastAsia"/>
          <w:color w:val="000000"/>
          <w:szCs w:val="24"/>
        </w:rPr>
        <w:t>而</w:t>
      </w:r>
      <w:r w:rsidRPr="003A7873">
        <w:rPr>
          <w:rFonts w:ascii="標楷體" w:eastAsia="標楷體" w:hAnsi="標楷體"/>
          <w:color w:val="000000"/>
          <w:szCs w:val="24"/>
        </w:rPr>
        <w:t>國際</w:t>
      </w:r>
      <w:proofErr w:type="gramStart"/>
      <w:r w:rsidRPr="003A7873">
        <w:rPr>
          <w:rFonts w:ascii="標楷體" w:eastAsia="標楷體" w:hAnsi="標楷體"/>
          <w:color w:val="000000"/>
          <w:szCs w:val="24"/>
        </w:rPr>
        <w:t>研</w:t>
      </w:r>
      <w:proofErr w:type="gramEnd"/>
      <w:r w:rsidRPr="003A7873">
        <w:rPr>
          <w:rFonts w:ascii="標楷體" w:eastAsia="標楷體" w:hAnsi="標楷體"/>
          <w:color w:val="000000"/>
          <w:szCs w:val="24"/>
        </w:rPr>
        <w:t>調</w:t>
      </w:r>
      <w:proofErr w:type="gramStart"/>
      <w:r w:rsidRPr="003A7873">
        <w:rPr>
          <w:rFonts w:ascii="標楷體" w:eastAsia="標楷體" w:hAnsi="標楷體"/>
          <w:color w:val="000000"/>
          <w:szCs w:val="24"/>
        </w:rPr>
        <w:t>機構顧能預估</w:t>
      </w:r>
      <w:proofErr w:type="gramEnd"/>
      <w:r w:rsidRPr="003A7873">
        <w:rPr>
          <w:rFonts w:ascii="標楷體" w:eastAsia="標楷體" w:hAnsi="標楷體"/>
          <w:color w:val="000000"/>
          <w:szCs w:val="24"/>
        </w:rPr>
        <w:t>，</w:t>
      </w:r>
      <w:r w:rsidRPr="003A7873">
        <w:rPr>
          <w:rFonts w:ascii="標楷體" w:eastAsia="標楷體" w:hAnsi="標楷體" w:hint="eastAsia"/>
          <w:color w:val="000000"/>
          <w:szCs w:val="24"/>
        </w:rPr>
        <w:t>2012</w:t>
      </w:r>
      <w:r w:rsidRPr="003A7873">
        <w:rPr>
          <w:rFonts w:ascii="標楷體" w:eastAsia="標楷體" w:hAnsi="標楷體"/>
          <w:color w:val="000000"/>
          <w:szCs w:val="24"/>
        </w:rPr>
        <w:t>年全球平板電腦市場規模可望突破1億台</w:t>
      </w:r>
      <w:r w:rsidRPr="003A7873">
        <w:rPr>
          <w:rFonts w:ascii="標楷體" w:eastAsia="標楷體" w:hAnsi="標楷體" w:hint="eastAsia"/>
          <w:color w:val="000000"/>
          <w:szCs w:val="24"/>
        </w:rPr>
        <w:t>；</w:t>
      </w:r>
      <w:proofErr w:type="gramStart"/>
      <w:r w:rsidRPr="003A7873">
        <w:rPr>
          <w:rFonts w:ascii="標楷體" w:eastAsia="標楷體" w:hAnsi="標楷體" w:cs="Arial"/>
          <w:color w:val="000000"/>
          <w:kern w:val="0"/>
          <w:szCs w:val="24"/>
          <w:shd w:val="clear" w:color="auto" w:fill="FFFFFF"/>
        </w:rPr>
        <w:t>顧能</w:t>
      </w:r>
      <w:proofErr w:type="gramEnd"/>
      <w:r w:rsidRPr="003A7873">
        <w:rPr>
          <w:rFonts w:ascii="標楷體" w:eastAsia="標楷體" w:hAnsi="標楷體" w:cs="Arial"/>
          <w:color w:val="000000"/>
          <w:kern w:val="0"/>
          <w:szCs w:val="24"/>
          <w:shd w:val="clear" w:color="auto" w:fill="FFFFFF"/>
        </w:rPr>
        <w:t>(Gartner)半導體產業首席分析師預估，</w:t>
      </w:r>
      <w:r w:rsidRPr="003A7873">
        <w:rPr>
          <w:rFonts w:ascii="標楷體" w:eastAsia="標楷體" w:hAnsi="標楷體" w:cs="Arial" w:hint="eastAsia"/>
          <w:color w:val="000000"/>
          <w:kern w:val="0"/>
          <w:szCs w:val="24"/>
          <w:shd w:val="clear" w:color="auto" w:fill="FFFFFF"/>
        </w:rPr>
        <w:t>2012</w:t>
      </w:r>
      <w:r w:rsidRPr="003A7873">
        <w:rPr>
          <w:rFonts w:ascii="標楷體" w:eastAsia="標楷體" w:hAnsi="標楷體" w:cs="Arial"/>
          <w:color w:val="000000"/>
          <w:kern w:val="0"/>
          <w:szCs w:val="24"/>
          <w:shd w:val="clear" w:color="auto" w:fill="FFFFFF"/>
        </w:rPr>
        <w:t>年平板電腦市場規模將可突破1億台，達到1.1億台；到2015年，平板電腦將占</w:t>
      </w:r>
      <w:proofErr w:type="gramStart"/>
      <w:r w:rsidRPr="003A7873">
        <w:rPr>
          <w:rFonts w:ascii="標楷體" w:eastAsia="標楷體" w:hAnsi="標楷體" w:cs="Arial"/>
          <w:color w:val="000000"/>
          <w:kern w:val="0"/>
          <w:szCs w:val="24"/>
          <w:shd w:val="clear" w:color="auto" w:fill="FFFFFF"/>
        </w:rPr>
        <w:t>傳統筆電</w:t>
      </w:r>
      <w:proofErr w:type="gramEnd"/>
      <w:r w:rsidRPr="003A7873">
        <w:rPr>
          <w:rFonts w:ascii="標楷體" w:eastAsia="標楷體" w:hAnsi="標楷體" w:cs="Arial"/>
          <w:color w:val="000000"/>
          <w:kern w:val="0"/>
          <w:szCs w:val="24"/>
          <w:shd w:val="clear" w:color="auto" w:fill="FFFFFF"/>
        </w:rPr>
        <w:t>81%比重，市場規模將近3.19億台</w:t>
      </w:r>
      <w:r w:rsidRPr="003A7873">
        <w:rPr>
          <w:rFonts w:ascii="標楷體" w:eastAsia="標楷體" w:hAnsi="標楷體"/>
          <w:color w:val="000000"/>
          <w:szCs w:val="24"/>
        </w:rPr>
        <w:t>。</w:t>
      </w:r>
      <w:bookmarkStart w:id="2" w:name="_Toc317750558"/>
    </w:p>
    <w:p w:rsidR="003A7873" w:rsidRDefault="004D10BB" w:rsidP="003A7873">
      <w:pPr>
        <w:pStyle w:val="a4"/>
        <w:spacing w:line="720" w:lineRule="auto"/>
        <w:ind w:firstLine="480"/>
        <w:rPr>
          <w:rFonts w:hint="eastAsia"/>
          <w:sz w:val="24"/>
          <w:szCs w:val="24"/>
        </w:rPr>
      </w:pPr>
      <w:r>
        <w:rPr>
          <w:rFonts w:hint="eastAsia"/>
          <w:noProof/>
          <w:sz w:val="24"/>
          <w:szCs w:val="24"/>
        </w:rPr>
        <w:drawing>
          <wp:anchor distT="0" distB="0" distL="114300" distR="114300" simplePos="0" relativeHeight="251662336" behindDoc="0" locked="0" layoutInCell="1" allowOverlap="1">
            <wp:simplePos x="0" y="0"/>
            <wp:positionH relativeFrom="column">
              <wp:posOffset>428625</wp:posOffset>
            </wp:positionH>
            <wp:positionV relativeFrom="paragraph">
              <wp:posOffset>158750</wp:posOffset>
            </wp:positionV>
            <wp:extent cx="4391025" cy="2019300"/>
            <wp:effectExtent l="19050" t="0" r="9525" b="0"/>
            <wp:wrapSquare wrapText="bothSides"/>
            <wp:docPr id="6"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t="11111" b="15277"/>
                    <a:stretch>
                      <a:fillRect/>
                    </a:stretch>
                  </pic:blipFill>
                  <pic:spPr bwMode="auto">
                    <a:xfrm>
                      <a:off x="0" y="0"/>
                      <a:ext cx="4391025" cy="2019300"/>
                    </a:xfrm>
                    <a:prstGeom prst="rect">
                      <a:avLst/>
                    </a:prstGeom>
                    <a:noFill/>
                    <a:ln w="9525">
                      <a:noFill/>
                      <a:miter lim="800000"/>
                      <a:headEnd/>
                      <a:tailEnd/>
                    </a:ln>
                  </pic:spPr>
                </pic:pic>
              </a:graphicData>
            </a:graphic>
          </wp:anchor>
        </w:drawing>
      </w:r>
    </w:p>
    <w:p w:rsidR="004D10BB" w:rsidRDefault="004D10BB" w:rsidP="003A7873">
      <w:pPr>
        <w:pStyle w:val="a4"/>
        <w:spacing w:line="440" w:lineRule="exact"/>
        <w:ind w:firstLine="480"/>
        <w:rPr>
          <w:rFonts w:hint="eastAsia"/>
          <w:sz w:val="24"/>
          <w:szCs w:val="24"/>
        </w:rPr>
      </w:pPr>
    </w:p>
    <w:p w:rsidR="004D10BB" w:rsidRDefault="004D10BB" w:rsidP="003A7873">
      <w:pPr>
        <w:pStyle w:val="a4"/>
        <w:spacing w:line="440" w:lineRule="exact"/>
        <w:ind w:firstLine="480"/>
        <w:rPr>
          <w:rFonts w:hint="eastAsia"/>
          <w:sz w:val="24"/>
          <w:szCs w:val="24"/>
        </w:rPr>
      </w:pPr>
    </w:p>
    <w:p w:rsidR="003A7873" w:rsidRPr="003A7873" w:rsidRDefault="003A7873" w:rsidP="003A7873">
      <w:pPr>
        <w:pStyle w:val="a4"/>
        <w:spacing w:line="440" w:lineRule="exact"/>
        <w:ind w:firstLine="480"/>
        <w:rPr>
          <w:rFonts w:hint="eastAsia"/>
          <w:sz w:val="24"/>
          <w:szCs w:val="24"/>
        </w:rPr>
      </w:pPr>
      <w:r w:rsidRPr="003A7873">
        <w:rPr>
          <w:rFonts w:hint="eastAsia"/>
          <w:sz w:val="24"/>
          <w:szCs w:val="24"/>
        </w:rPr>
        <w:t>圖1-1 全球平板電腦在成熟與新興市場出貨量預估</w:t>
      </w:r>
      <w:bookmarkEnd w:id="2"/>
    </w:p>
    <w:p w:rsidR="003A7873" w:rsidRPr="003A7873" w:rsidRDefault="003A7873" w:rsidP="003A7873">
      <w:pPr>
        <w:snapToGrid w:val="0"/>
        <w:spacing w:afterLines="50" w:line="440" w:lineRule="exact"/>
        <w:ind w:firstLineChars="200" w:firstLine="480"/>
        <w:jc w:val="center"/>
        <w:rPr>
          <w:rFonts w:ascii="標楷體" w:eastAsia="標楷體" w:hAnsi="標楷體" w:hint="eastAsia"/>
          <w:color w:val="000000"/>
          <w:szCs w:val="24"/>
        </w:rPr>
      </w:pPr>
      <w:r w:rsidRPr="003A7873">
        <w:rPr>
          <w:rFonts w:ascii="標楷體" w:eastAsia="標楷體" w:hAnsi="標楷體" w:hint="eastAsia"/>
          <w:color w:val="000000"/>
          <w:szCs w:val="24"/>
        </w:rPr>
        <w:t>資料來源：</w:t>
      </w:r>
      <w:proofErr w:type="spellStart"/>
      <w:r w:rsidRPr="003A7873">
        <w:rPr>
          <w:rFonts w:ascii="標楷體" w:eastAsia="標楷體" w:hAnsi="標楷體" w:hint="eastAsia"/>
          <w:color w:val="000000"/>
          <w:szCs w:val="24"/>
        </w:rPr>
        <w:t>DisplaySearch</w:t>
      </w:r>
      <w:proofErr w:type="spellEnd"/>
      <w:r w:rsidRPr="003A7873">
        <w:rPr>
          <w:rFonts w:ascii="標楷體" w:eastAsia="標楷體" w:hAnsi="標楷體" w:hint="eastAsia"/>
          <w:color w:val="000000"/>
          <w:szCs w:val="24"/>
        </w:rPr>
        <w:t>，2011年10月</w:t>
      </w:r>
    </w:p>
    <w:p w:rsidR="003A7873" w:rsidRPr="003A7873" w:rsidRDefault="004D10BB" w:rsidP="003A7873">
      <w:pPr>
        <w:snapToGrid w:val="0"/>
        <w:spacing w:beforeLines="50" w:line="440" w:lineRule="exact"/>
        <w:ind w:firstLineChars="200" w:firstLine="480"/>
        <w:jc w:val="both"/>
        <w:rPr>
          <w:rFonts w:ascii="標楷體" w:eastAsia="標楷體" w:hAnsi="標楷體" w:hint="eastAsia"/>
          <w:szCs w:val="24"/>
        </w:rPr>
      </w:pPr>
      <w:r>
        <w:rPr>
          <w:rFonts w:ascii="標楷體" w:eastAsia="標楷體" w:hAnsi="標楷體" w:hint="eastAsia"/>
          <w:noProof/>
          <w:szCs w:val="24"/>
        </w:rPr>
        <w:drawing>
          <wp:anchor distT="0" distB="0" distL="114300" distR="114300" simplePos="0" relativeHeight="251661312" behindDoc="0" locked="0" layoutInCell="1" allowOverlap="1">
            <wp:simplePos x="0" y="0"/>
            <wp:positionH relativeFrom="column">
              <wp:posOffset>428625</wp:posOffset>
            </wp:positionH>
            <wp:positionV relativeFrom="paragraph">
              <wp:posOffset>32385</wp:posOffset>
            </wp:positionV>
            <wp:extent cx="4467225" cy="1485900"/>
            <wp:effectExtent l="19050" t="0" r="9525"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t="11765" b="11765"/>
                    <a:stretch>
                      <a:fillRect/>
                    </a:stretch>
                  </pic:blipFill>
                  <pic:spPr bwMode="auto">
                    <a:xfrm>
                      <a:off x="0" y="0"/>
                      <a:ext cx="4467225" cy="1485900"/>
                    </a:xfrm>
                    <a:prstGeom prst="rect">
                      <a:avLst/>
                    </a:prstGeom>
                    <a:noFill/>
                    <a:ln w="9525">
                      <a:noFill/>
                      <a:miter lim="800000"/>
                      <a:headEnd/>
                      <a:tailEnd/>
                    </a:ln>
                  </pic:spPr>
                </pic:pic>
              </a:graphicData>
            </a:graphic>
          </wp:anchor>
        </w:drawing>
      </w:r>
    </w:p>
    <w:p w:rsidR="003A7873" w:rsidRPr="003A7873" w:rsidRDefault="003A7873" w:rsidP="003A7873">
      <w:pPr>
        <w:snapToGrid w:val="0"/>
        <w:spacing w:beforeLines="50" w:line="440" w:lineRule="exact"/>
        <w:ind w:firstLineChars="200" w:firstLine="480"/>
        <w:jc w:val="both"/>
        <w:rPr>
          <w:rFonts w:ascii="標楷體" w:eastAsia="標楷體" w:hAnsi="標楷體" w:hint="eastAsia"/>
          <w:szCs w:val="24"/>
        </w:rPr>
      </w:pPr>
    </w:p>
    <w:p w:rsidR="003A7873" w:rsidRPr="003A7873" w:rsidRDefault="003A7873" w:rsidP="003A7873">
      <w:pPr>
        <w:snapToGrid w:val="0"/>
        <w:spacing w:beforeLines="50" w:line="440" w:lineRule="exact"/>
        <w:ind w:firstLineChars="200" w:firstLine="480"/>
        <w:jc w:val="both"/>
        <w:rPr>
          <w:rFonts w:ascii="標楷體" w:eastAsia="標楷體" w:hAnsi="標楷體" w:hint="eastAsia"/>
          <w:szCs w:val="24"/>
        </w:rPr>
      </w:pPr>
    </w:p>
    <w:p w:rsidR="003A7873" w:rsidRPr="003A7873" w:rsidRDefault="003A7873" w:rsidP="003A7873">
      <w:pPr>
        <w:snapToGrid w:val="0"/>
        <w:spacing w:beforeLines="50" w:line="440" w:lineRule="exact"/>
        <w:jc w:val="center"/>
        <w:rPr>
          <w:rFonts w:ascii="標楷體" w:eastAsia="標楷體" w:hAnsi="標楷體" w:hint="eastAsia"/>
          <w:color w:val="000000"/>
          <w:szCs w:val="24"/>
        </w:rPr>
      </w:pPr>
    </w:p>
    <w:p w:rsidR="004D10BB" w:rsidRDefault="004D10BB" w:rsidP="003A7873">
      <w:pPr>
        <w:pStyle w:val="a4"/>
        <w:spacing w:line="440" w:lineRule="exact"/>
        <w:ind w:leftChars="-50" w:left="-10" w:hangingChars="46" w:hanging="110"/>
        <w:rPr>
          <w:rFonts w:hint="eastAsia"/>
          <w:sz w:val="24"/>
          <w:szCs w:val="24"/>
        </w:rPr>
      </w:pPr>
      <w:bookmarkStart w:id="3" w:name="_Toc317750559"/>
    </w:p>
    <w:p w:rsidR="003A7873" w:rsidRPr="003A7873" w:rsidRDefault="003A7873" w:rsidP="004D10BB">
      <w:pPr>
        <w:pStyle w:val="a4"/>
        <w:spacing w:line="440" w:lineRule="exact"/>
        <w:ind w:leftChars="-50" w:left="-10" w:hangingChars="46" w:hanging="110"/>
        <w:rPr>
          <w:rFonts w:hint="eastAsia"/>
          <w:sz w:val="24"/>
          <w:szCs w:val="24"/>
        </w:rPr>
      </w:pPr>
      <w:r w:rsidRPr="003A7873">
        <w:rPr>
          <w:rFonts w:hint="eastAsia"/>
          <w:sz w:val="24"/>
          <w:szCs w:val="24"/>
        </w:rPr>
        <w:t>圖</w:t>
      </w:r>
      <w:r w:rsidRPr="003A7873">
        <w:rPr>
          <w:sz w:val="24"/>
          <w:szCs w:val="24"/>
        </w:rPr>
        <w:t>1-</w:t>
      </w:r>
      <w:r w:rsidRPr="003A7873">
        <w:rPr>
          <w:rFonts w:hint="eastAsia"/>
          <w:sz w:val="24"/>
          <w:szCs w:val="24"/>
        </w:rPr>
        <w:t>2</w:t>
      </w:r>
      <w:r w:rsidRPr="003A7873">
        <w:rPr>
          <w:sz w:val="24"/>
          <w:szCs w:val="24"/>
        </w:rPr>
        <w:t xml:space="preserve"> </w:t>
      </w:r>
      <w:r w:rsidRPr="003A7873">
        <w:rPr>
          <w:rFonts w:hint="eastAsia"/>
          <w:sz w:val="24"/>
          <w:szCs w:val="24"/>
        </w:rPr>
        <w:t>2010-2011 Mobile PC各產品長比較</w:t>
      </w:r>
      <w:bookmarkEnd w:id="3"/>
    </w:p>
    <w:p w:rsidR="003A7873" w:rsidRPr="003A7873" w:rsidRDefault="003A7873" w:rsidP="004D10BB">
      <w:pPr>
        <w:snapToGrid w:val="0"/>
        <w:spacing w:afterLines="50" w:line="440" w:lineRule="exact"/>
        <w:jc w:val="center"/>
        <w:rPr>
          <w:rFonts w:ascii="標楷體" w:eastAsia="標楷體" w:hAnsi="標楷體" w:hint="eastAsia"/>
          <w:color w:val="000000"/>
          <w:szCs w:val="24"/>
        </w:rPr>
      </w:pPr>
      <w:r w:rsidRPr="003A7873">
        <w:rPr>
          <w:rFonts w:ascii="標楷體" w:eastAsia="標楷體" w:hAnsi="標楷體" w:hint="eastAsia"/>
          <w:color w:val="000000"/>
          <w:szCs w:val="24"/>
        </w:rPr>
        <w:t>資料來源：</w:t>
      </w:r>
      <w:proofErr w:type="spellStart"/>
      <w:r w:rsidRPr="003A7873">
        <w:rPr>
          <w:rFonts w:ascii="標楷體" w:eastAsia="標楷體" w:hAnsi="標楷體" w:hint="eastAsia"/>
          <w:color w:val="000000"/>
          <w:szCs w:val="24"/>
        </w:rPr>
        <w:t>DRAMeXchange</w:t>
      </w:r>
      <w:proofErr w:type="spellEnd"/>
      <w:r w:rsidRPr="003A7873">
        <w:rPr>
          <w:rFonts w:ascii="標楷體" w:eastAsia="標楷體" w:hAnsi="標楷體" w:hint="eastAsia"/>
          <w:color w:val="000000"/>
          <w:szCs w:val="24"/>
        </w:rPr>
        <w:t>，2011年3月</w:t>
      </w:r>
    </w:p>
    <w:p w:rsidR="003A7873" w:rsidRPr="004D10BB" w:rsidRDefault="003A7873" w:rsidP="004D10BB">
      <w:pPr>
        <w:widowControl/>
        <w:shd w:val="clear" w:color="auto" w:fill="FFFFFF"/>
        <w:snapToGrid w:val="0"/>
        <w:spacing w:beforeLines="50" w:line="440" w:lineRule="exact"/>
        <w:ind w:firstLineChars="200" w:firstLine="480"/>
        <w:jc w:val="both"/>
        <w:rPr>
          <w:rFonts w:ascii="標楷體" w:eastAsia="標楷體" w:hAnsi="標楷體" w:cs="Arial" w:hint="eastAsia"/>
          <w:color w:val="000000"/>
          <w:kern w:val="0"/>
          <w:szCs w:val="24"/>
        </w:rPr>
      </w:pPr>
      <w:r w:rsidRPr="003A7873">
        <w:rPr>
          <w:rFonts w:ascii="標楷體" w:eastAsia="標楷體" w:hAnsi="標楷體" w:cs="Arial"/>
          <w:color w:val="000000"/>
          <w:kern w:val="0"/>
          <w:szCs w:val="24"/>
        </w:rPr>
        <w:lastRenderedPageBreak/>
        <w:t>手指觸控操作介面易使用，帶動</w:t>
      </w:r>
      <w:r w:rsidRPr="003A7873">
        <w:rPr>
          <w:rFonts w:ascii="標楷體" w:eastAsia="標楷體" w:hAnsi="標楷體"/>
          <w:color w:val="000000"/>
          <w:kern w:val="0"/>
          <w:szCs w:val="24"/>
        </w:rPr>
        <w:t>ICT</w:t>
      </w:r>
      <w:r w:rsidRPr="003A7873">
        <w:rPr>
          <w:rFonts w:ascii="標楷體" w:eastAsia="標楷體" w:hAnsi="標楷體" w:cs="Arial"/>
          <w:color w:val="000000"/>
          <w:kern w:val="0"/>
          <w:szCs w:val="24"/>
        </w:rPr>
        <w:t>廠商開發多樣化平板電腦產品。平板電腦已成為電腦消費市場新寵，台灣廠商擁有極佳的嵌入式系統技術，因此</w:t>
      </w:r>
      <w:r w:rsidRPr="003A7873">
        <w:rPr>
          <w:rFonts w:ascii="標楷體" w:eastAsia="標楷體" w:hAnsi="標楷體"/>
          <w:color w:val="000000"/>
          <w:kern w:val="0"/>
          <w:szCs w:val="24"/>
        </w:rPr>
        <w:t>COMPUTEX TAIPEI</w:t>
      </w:r>
      <w:r w:rsidRPr="003A7873">
        <w:rPr>
          <w:rFonts w:ascii="標楷體" w:eastAsia="標楷體" w:hAnsi="標楷體" w:cs="Arial"/>
          <w:color w:val="000000"/>
          <w:kern w:val="0"/>
          <w:szCs w:val="24"/>
        </w:rPr>
        <w:t xml:space="preserve"> 2011展中，除了常見的輕薄型平板電腦，也將可看到高效能平板電腦、工業平板電腦等多樣化產品，讓平板電腦除了行動上網之外，更能應用在工作環境與工業設備當中，大大拓展了平板電腦的應用範疇。</w:t>
      </w:r>
      <w:bookmarkStart w:id="4" w:name="_Toc302203976"/>
    </w:p>
    <w:p w:rsidR="003A7873" w:rsidRPr="003A7873" w:rsidRDefault="003A7873" w:rsidP="003A7873">
      <w:pPr>
        <w:spacing w:beforeLines="50" w:line="440" w:lineRule="exact"/>
        <w:jc w:val="center"/>
        <w:rPr>
          <w:rFonts w:ascii="標楷體" w:eastAsia="標楷體" w:hAnsi="標楷體" w:hint="eastAsia"/>
          <w:b/>
          <w:szCs w:val="24"/>
        </w:rPr>
      </w:pPr>
      <w:bookmarkStart w:id="5" w:name="_Toc318193359"/>
      <w:bookmarkEnd w:id="4"/>
      <w:r w:rsidRPr="003A7873">
        <w:rPr>
          <w:rFonts w:ascii="標楷體" w:eastAsia="標楷體" w:hAnsi="標楷體" w:hint="eastAsia"/>
          <w:b/>
          <w:szCs w:val="24"/>
        </w:rPr>
        <w:t>第一節　研究背景</w:t>
      </w:r>
      <w:bookmarkEnd w:id="5"/>
    </w:p>
    <w:p w:rsidR="003A7873" w:rsidRPr="003A7873" w:rsidRDefault="003A7873" w:rsidP="003A7873">
      <w:pPr>
        <w:snapToGrid w:val="0"/>
        <w:spacing w:beforeLines="50" w:line="440" w:lineRule="exact"/>
        <w:ind w:firstLineChars="200" w:firstLine="480"/>
        <w:jc w:val="both"/>
        <w:rPr>
          <w:rFonts w:ascii="標楷體" w:eastAsia="標楷體" w:hAnsi="標楷體"/>
          <w:szCs w:val="24"/>
        </w:rPr>
      </w:pPr>
      <w:r w:rsidRPr="003A7873">
        <w:rPr>
          <w:rFonts w:ascii="標楷體" w:eastAsia="標楷體" w:hAnsi="標楷體" w:cs="Arial" w:hint="eastAsia"/>
          <w:szCs w:val="24"/>
        </w:rPr>
        <w:t>平板電腦</w:t>
      </w:r>
      <w:r w:rsidRPr="003A7873">
        <w:rPr>
          <w:rFonts w:ascii="標楷體" w:eastAsia="標楷體" w:hAnsi="標楷體" w:hint="eastAsia"/>
          <w:szCs w:val="24"/>
        </w:rPr>
        <w:t>自從2002年秋季因為微軟公司大力推廣</w:t>
      </w:r>
      <w:r w:rsidRPr="003A7873">
        <w:rPr>
          <w:rFonts w:ascii="標楷體" w:eastAsia="標楷體" w:hAnsi="標楷體"/>
          <w:szCs w:val="24"/>
        </w:rPr>
        <w:fldChar w:fldCharType="begin"/>
      </w:r>
      <w:r w:rsidRPr="003A7873">
        <w:rPr>
          <w:rFonts w:ascii="標楷體" w:eastAsia="標楷體" w:hAnsi="標楷體"/>
          <w:szCs w:val="24"/>
        </w:rPr>
        <w:instrText xml:space="preserve"> HYPERLINK "http://www.microsoft.com/windowsxp/tabletpc/default.mspx" </w:instrText>
      </w:r>
      <w:r w:rsidRPr="003A7873">
        <w:rPr>
          <w:rFonts w:ascii="標楷體" w:eastAsia="標楷體" w:hAnsi="標楷體"/>
          <w:szCs w:val="24"/>
        </w:rPr>
        <w:fldChar w:fldCharType="separate"/>
      </w:r>
      <w:r w:rsidRPr="003A7873">
        <w:rPr>
          <w:rStyle w:val="a3"/>
          <w:rFonts w:ascii="標楷體" w:eastAsia="標楷體" w:hAnsi="標楷體"/>
          <w:szCs w:val="24"/>
        </w:rPr>
        <w:t>Windows XP Tablet PC Edition</w:t>
      </w:r>
      <w:r w:rsidRPr="003A7873">
        <w:rPr>
          <w:rFonts w:ascii="標楷體" w:eastAsia="標楷體" w:hAnsi="標楷體"/>
          <w:szCs w:val="24"/>
        </w:rPr>
        <w:fldChar w:fldCharType="end"/>
      </w:r>
      <w:r w:rsidRPr="003A7873">
        <w:rPr>
          <w:rFonts w:ascii="標楷體" w:eastAsia="標楷體" w:hAnsi="標楷體" w:hint="eastAsia"/>
          <w:szCs w:val="24"/>
        </w:rPr>
        <w:t>而漸漸變得流行起來。平板電腦</w:t>
      </w:r>
      <w:r w:rsidRPr="003A7873">
        <w:rPr>
          <w:rFonts w:ascii="標楷體" w:eastAsia="標楷體" w:hAnsi="標楷體"/>
          <w:szCs w:val="24"/>
        </w:rPr>
        <w:t>（Tablet PC）</w:t>
      </w:r>
      <w:r w:rsidRPr="003A7873">
        <w:rPr>
          <w:rFonts w:ascii="標楷體" w:eastAsia="標楷體" w:hAnsi="標楷體" w:hint="eastAsia"/>
          <w:szCs w:val="24"/>
        </w:rPr>
        <w:t>是指一種平板形狀的電腦。它擁有的觸控螢幕，允許使用者透過觸控來進行作業，而不是傳統的鍵盤或滑鼠。</w:t>
      </w:r>
      <w:r w:rsidRPr="003A7873">
        <w:rPr>
          <w:rFonts w:ascii="標楷體" w:eastAsia="標楷體" w:hAnsi="標楷體" w:cs="Arial" w:hint="eastAsia"/>
          <w:kern w:val="0"/>
          <w:szCs w:val="24"/>
        </w:rPr>
        <w:t>商用平板電腦的起源比消費平板市場早，多半切入醫療、工程技術等市場，而消費平板市場因蘋果</w:t>
      </w:r>
      <w:proofErr w:type="spellStart"/>
      <w:r w:rsidRPr="003A7873">
        <w:rPr>
          <w:rFonts w:ascii="標楷體" w:eastAsia="標楷體" w:hAnsi="標楷體"/>
          <w:kern w:val="0"/>
          <w:szCs w:val="24"/>
        </w:rPr>
        <w:t>iPad</w:t>
      </w:r>
      <w:proofErr w:type="spellEnd"/>
      <w:r w:rsidRPr="003A7873">
        <w:rPr>
          <w:rFonts w:ascii="標楷體" w:eastAsia="標楷體" w:hAnsi="標楷體" w:cs="Arial" w:hint="eastAsia"/>
          <w:kern w:val="0"/>
          <w:szCs w:val="24"/>
        </w:rPr>
        <w:t>而廣受注意，也讓企業採購平板電腦的意願提高。</w:t>
      </w:r>
      <w:r w:rsidRPr="003A7873">
        <w:rPr>
          <w:rFonts w:ascii="標楷體" w:eastAsia="標楷體" w:hAnsi="標楷體"/>
          <w:szCs w:val="24"/>
        </w:rPr>
        <w:t>2011</w:t>
      </w:r>
      <w:r w:rsidRPr="003A7873">
        <w:rPr>
          <w:rFonts w:ascii="標楷體" w:eastAsia="標楷體" w:hAnsi="標楷體" w:hint="eastAsia"/>
          <w:szCs w:val="24"/>
        </w:rPr>
        <w:t>年的台北國際電腦展觀察，近半數以上攤位都力推平板電腦，攤位詢問人潮不斷，甚至賣到供不應求，部分業者甚至在展場先接訂單，電腦展後再出貨。</w:t>
      </w:r>
    </w:p>
    <w:p w:rsidR="003A7873" w:rsidRPr="003A7873" w:rsidRDefault="003A7873" w:rsidP="003A7873">
      <w:pPr>
        <w:snapToGrid w:val="0"/>
        <w:spacing w:beforeLines="50" w:line="440" w:lineRule="exact"/>
        <w:ind w:firstLineChars="200" w:firstLine="480"/>
        <w:jc w:val="both"/>
        <w:rPr>
          <w:rFonts w:ascii="標楷體" w:eastAsia="標楷體" w:hAnsi="標楷體" w:cs="Arial" w:hint="eastAsia"/>
          <w:szCs w:val="24"/>
        </w:rPr>
      </w:pPr>
      <w:r w:rsidRPr="003A7873">
        <w:rPr>
          <w:rFonts w:ascii="標楷體" w:eastAsia="標楷體" w:hAnsi="標楷體" w:cs="Arial" w:hint="eastAsia"/>
          <w:kern w:val="0"/>
          <w:szCs w:val="24"/>
        </w:rPr>
        <w:t>平板電腦的推出，使得筆記型電腦一下子都顯得“厚重”了起來。</w:t>
      </w:r>
      <w:r w:rsidRPr="003A7873">
        <w:rPr>
          <w:rFonts w:ascii="標楷體" w:eastAsia="標楷體" w:hAnsi="標楷體" w:cs="Arial" w:hint="eastAsia"/>
          <w:szCs w:val="24"/>
        </w:rPr>
        <w:t>大螢幕加上人性化的使用介面，讓商務人士改變了上網習慣與使用模式，讓行動商務邁向新的方向。目前平板電腦的使用率已經呈現大幅攀升的趨勢，平板電腦也有取代筆電以及</w:t>
      </w:r>
      <w:proofErr w:type="gramStart"/>
      <w:r w:rsidRPr="003A7873">
        <w:rPr>
          <w:rFonts w:ascii="標楷體" w:eastAsia="標楷體" w:hAnsi="標楷體" w:cs="Arial" w:hint="eastAsia"/>
          <w:szCs w:val="24"/>
        </w:rPr>
        <w:t>小筆電的</w:t>
      </w:r>
      <w:proofErr w:type="gramEnd"/>
      <w:r w:rsidRPr="003A7873">
        <w:rPr>
          <w:rFonts w:ascii="標楷體" w:eastAsia="標楷體" w:hAnsi="標楷體" w:cs="Arial" w:hint="eastAsia"/>
          <w:szCs w:val="24"/>
        </w:rPr>
        <w:t>趨勢成為行動商務的新寵，創造了新的市場商機，未來平板電腦行動智慧裝置，結合功能更強大的軟體還有更快的無線環境後，將徹底顛覆行動商務未來的發展，也將會創造商業交易新的藍海市場。</w:t>
      </w:r>
    </w:p>
    <w:p w:rsidR="003A7873" w:rsidRDefault="003A7873" w:rsidP="003A7873">
      <w:pPr>
        <w:snapToGrid w:val="0"/>
        <w:spacing w:beforeLines="50" w:line="440" w:lineRule="exact"/>
        <w:ind w:firstLineChars="200" w:firstLine="480"/>
        <w:jc w:val="both"/>
        <w:rPr>
          <w:rFonts w:ascii="標楷體" w:eastAsia="標楷體" w:hAnsi="標楷體" w:hint="eastAsia"/>
          <w:szCs w:val="24"/>
        </w:rPr>
      </w:pPr>
      <w:r w:rsidRPr="003A7873">
        <w:rPr>
          <w:rFonts w:ascii="標楷體" w:eastAsia="標楷體" w:hAnsi="標楷體" w:cs="Arial" w:hint="eastAsia"/>
          <w:szCs w:val="24"/>
        </w:rPr>
        <w:t>從上市公司董事長到</w:t>
      </w:r>
      <w:r w:rsidRPr="003A7873">
        <w:rPr>
          <w:rFonts w:ascii="標楷體" w:eastAsia="標楷體" w:hAnsi="標楷體" w:cs="Tahoma" w:hint="eastAsia"/>
          <w:kern w:val="0"/>
          <w:szCs w:val="24"/>
        </w:rPr>
        <w:t>髮型設計師，他們都隨身帶著平板電腦，用平板電腦讓他們的工作效率更高，手裡捧著平板電腦，他們都有一個共同的心得：「平板電腦改變了我們的生活！」這句話乍聽之下略顯誇張，在真實生活裡卻如此寫實，在公車上有人用平板電腦玩著「</w:t>
      </w:r>
      <w:proofErr w:type="gramStart"/>
      <w:r w:rsidRPr="003A7873">
        <w:rPr>
          <w:rFonts w:ascii="標楷體" w:eastAsia="標楷體" w:hAnsi="標楷體" w:cs="Tahoma" w:hint="eastAsia"/>
          <w:kern w:val="0"/>
          <w:szCs w:val="24"/>
        </w:rPr>
        <w:t>憤怒鳥</w:t>
      </w:r>
      <w:proofErr w:type="gramEnd"/>
      <w:r w:rsidRPr="003A7873">
        <w:rPr>
          <w:rFonts w:ascii="標楷體" w:eastAsia="標楷體" w:hAnsi="標楷體" w:cs="Tahoma" w:hint="eastAsia"/>
          <w:kern w:val="0"/>
          <w:szCs w:val="24"/>
        </w:rPr>
        <w:t>」遊戲；在家有媽媽利用平板電腦教小孩學英文；走進美髮店，更會看到髮型設計師拿著平板電腦忙著與客人溝通；醫院裡則可見到醫師拿著平板電腦，對病人比畫解說；在面板廠</w:t>
      </w:r>
      <w:proofErr w:type="gramStart"/>
      <w:r w:rsidRPr="003A7873">
        <w:rPr>
          <w:rFonts w:ascii="標楷體" w:eastAsia="標楷體" w:hAnsi="標楷體" w:cs="Tahoma" w:hint="eastAsia"/>
          <w:kern w:val="0"/>
          <w:szCs w:val="24"/>
        </w:rPr>
        <w:t>裡頭，</w:t>
      </w:r>
      <w:proofErr w:type="gramEnd"/>
      <w:r w:rsidRPr="003A7873">
        <w:rPr>
          <w:rFonts w:ascii="標楷體" w:eastAsia="標楷體" w:hAnsi="標楷體" w:cs="Tahoma" w:hint="eastAsia"/>
          <w:kern w:val="0"/>
          <w:szCs w:val="24"/>
        </w:rPr>
        <w:t>主管們隨身帶著平板電腦收發信件、批公文，這些是過去</w:t>
      </w:r>
      <w:proofErr w:type="gramStart"/>
      <w:r w:rsidRPr="003A7873">
        <w:rPr>
          <w:rFonts w:ascii="標楷體" w:eastAsia="標楷體" w:hAnsi="標楷體"/>
          <w:kern w:val="0"/>
          <w:szCs w:val="24"/>
        </w:rPr>
        <w:t>ＮＢ</w:t>
      </w:r>
      <w:proofErr w:type="gramEnd"/>
      <w:r w:rsidRPr="003A7873">
        <w:rPr>
          <w:rFonts w:ascii="標楷體" w:eastAsia="標楷體" w:hAnsi="標楷體" w:cs="Tahoma" w:hint="eastAsia"/>
          <w:kern w:val="0"/>
          <w:szCs w:val="24"/>
        </w:rPr>
        <w:t>（筆記型電腦）時代從未有過的榮景，</w:t>
      </w:r>
      <w:r w:rsidRPr="003A7873">
        <w:rPr>
          <w:rFonts w:ascii="標楷體" w:eastAsia="標楷體" w:hAnsi="標楷體" w:hint="eastAsia"/>
          <w:szCs w:val="24"/>
        </w:rPr>
        <w:t>平板電腦快速崛起，預估到</w:t>
      </w:r>
      <w:r w:rsidRPr="003A7873">
        <w:rPr>
          <w:rFonts w:ascii="標楷體" w:eastAsia="標楷體" w:hAnsi="標楷體"/>
          <w:szCs w:val="24"/>
        </w:rPr>
        <w:t>2016</w:t>
      </w:r>
      <w:r w:rsidRPr="003A7873">
        <w:rPr>
          <w:rFonts w:ascii="標楷體" w:eastAsia="標楷體" w:hAnsi="標楷體" w:hint="eastAsia"/>
          <w:szCs w:val="24"/>
        </w:rPr>
        <w:t>年全球市場規模上看</w:t>
      </w:r>
      <w:r w:rsidRPr="003A7873">
        <w:rPr>
          <w:rFonts w:ascii="標楷體" w:eastAsia="標楷體" w:hAnsi="標楷體"/>
          <w:szCs w:val="24"/>
        </w:rPr>
        <w:t>2.6</w:t>
      </w:r>
      <w:r w:rsidRPr="003A7873">
        <w:rPr>
          <w:rFonts w:ascii="標楷體" w:eastAsia="標楷體" w:hAnsi="標楷體" w:hint="eastAsia"/>
          <w:szCs w:val="24"/>
        </w:rPr>
        <w:t>億台幣，</w:t>
      </w:r>
      <w:r w:rsidRPr="003A7873">
        <w:rPr>
          <w:rFonts w:ascii="標楷體" w:eastAsia="標楷體" w:hAnsi="標楷體"/>
          <w:szCs w:val="24"/>
        </w:rPr>
        <w:t>2011</w:t>
      </w:r>
      <w:r w:rsidRPr="003A7873">
        <w:rPr>
          <w:rFonts w:ascii="標楷體" w:eastAsia="標楷體" w:hAnsi="標楷體" w:hint="eastAsia"/>
          <w:szCs w:val="24"/>
        </w:rPr>
        <w:t xml:space="preserve">年將捲起全球平板電腦旋風。               </w:t>
      </w:r>
    </w:p>
    <w:p w:rsidR="004D10BB" w:rsidRPr="003A7873" w:rsidRDefault="004D10BB" w:rsidP="004D10BB">
      <w:pPr>
        <w:snapToGrid w:val="0"/>
        <w:spacing w:beforeLines="50" w:line="440" w:lineRule="exact"/>
        <w:jc w:val="both"/>
        <w:rPr>
          <w:rFonts w:ascii="標楷體" w:eastAsia="標楷體" w:hAnsi="標楷體" w:hint="eastAsia"/>
          <w:szCs w:val="24"/>
        </w:rPr>
      </w:pPr>
    </w:p>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6"/>
        <w:gridCol w:w="4536"/>
      </w:tblGrid>
      <w:tr w:rsidR="003A7873" w:rsidRPr="003A7873" w:rsidTr="002625A6">
        <w:tc>
          <w:tcPr>
            <w:tcW w:w="4356" w:type="dxa"/>
          </w:tcPr>
          <w:p w:rsidR="003A7873" w:rsidRPr="003A7873" w:rsidRDefault="003A7873" w:rsidP="003A7873">
            <w:pPr>
              <w:autoSpaceDE w:val="0"/>
              <w:autoSpaceDN w:val="0"/>
              <w:adjustRightInd w:val="0"/>
              <w:spacing w:beforeLines="50" w:line="440" w:lineRule="exact"/>
              <w:jc w:val="both"/>
              <w:rPr>
                <w:rFonts w:ascii="標楷體" w:eastAsia="標楷體" w:hAnsi="標楷體" w:cs="DFKaiShu-SB-Estd-BF" w:hint="eastAsia"/>
                <w:kern w:val="0"/>
                <w:szCs w:val="24"/>
              </w:rPr>
            </w:pPr>
            <w:r w:rsidRPr="003A7873">
              <w:rPr>
                <w:rFonts w:ascii="標楷體" w:eastAsia="標楷體" w:hAnsi="標楷體"/>
                <w:noProof/>
                <w:szCs w:val="24"/>
              </w:rPr>
              <w:lastRenderedPageBreak/>
              <w:drawing>
                <wp:anchor distT="0" distB="0" distL="114300" distR="114300" simplePos="0" relativeHeight="251663360" behindDoc="0" locked="0" layoutInCell="1" allowOverlap="1">
                  <wp:simplePos x="0" y="0"/>
                  <wp:positionH relativeFrom="column">
                    <wp:posOffset>19050</wp:posOffset>
                  </wp:positionH>
                  <wp:positionV relativeFrom="paragraph">
                    <wp:posOffset>187325</wp:posOffset>
                  </wp:positionV>
                  <wp:extent cx="2628900" cy="2085975"/>
                  <wp:effectExtent l="19050" t="0" r="0" b="0"/>
                  <wp:wrapSquare wrapText="bothSides"/>
                  <wp:docPr id="3" name="圖片 3" descr="http://www.runpc.com.tw/info_img/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unpc.com.tw/info_img/image004.jpg"/>
                          <pic:cNvPicPr>
                            <a:picLocks noChangeAspect="1" noChangeArrowheads="1"/>
                          </pic:cNvPicPr>
                        </pic:nvPicPr>
                        <pic:blipFill>
                          <a:blip r:embed="rId8" r:link="rId9" cstate="print"/>
                          <a:srcRect/>
                          <a:stretch>
                            <a:fillRect/>
                          </a:stretch>
                        </pic:blipFill>
                        <pic:spPr bwMode="auto">
                          <a:xfrm>
                            <a:off x="0" y="0"/>
                            <a:ext cx="2628900" cy="2085975"/>
                          </a:xfrm>
                          <a:prstGeom prst="rect">
                            <a:avLst/>
                          </a:prstGeom>
                          <a:noFill/>
                          <a:ln w="9525">
                            <a:noFill/>
                            <a:miter lim="800000"/>
                            <a:headEnd/>
                            <a:tailEnd/>
                          </a:ln>
                        </pic:spPr>
                      </pic:pic>
                    </a:graphicData>
                  </a:graphic>
                </wp:anchor>
              </w:drawing>
            </w:r>
          </w:p>
        </w:tc>
        <w:tc>
          <w:tcPr>
            <w:tcW w:w="4506" w:type="dxa"/>
          </w:tcPr>
          <w:p w:rsidR="003A7873" w:rsidRPr="003A7873" w:rsidRDefault="003A7873" w:rsidP="003A7873">
            <w:pPr>
              <w:autoSpaceDE w:val="0"/>
              <w:autoSpaceDN w:val="0"/>
              <w:adjustRightInd w:val="0"/>
              <w:spacing w:beforeLines="50" w:line="440" w:lineRule="exact"/>
              <w:jc w:val="both"/>
              <w:rPr>
                <w:rFonts w:ascii="標楷體" w:eastAsia="標楷體" w:hAnsi="標楷體" w:cs="DFKaiShu-SB-Estd-BF" w:hint="eastAsia"/>
                <w:kern w:val="0"/>
                <w:szCs w:val="24"/>
              </w:rPr>
            </w:pPr>
            <w:r w:rsidRPr="003A7873">
              <w:rPr>
                <w:rFonts w:ascii="標楷體" w:eastAsia="標楷體" w:hAnsi="標楷體"/>
                <w:noProof/>
                <w:szCs w:val="24"/>
              </w:rPr>
              <w:drawing>
                <wp:anchor distT="0" distB="0" distL="114300" distR="114300" simplePos="0" relativeHeight="251664384" behindDoc="0" locked="0" layoutInCell="1" allowOverlap="1">
                  <wp:simplePos x="0" y="0"/>
                  <wp:positionH relativeFrom="column">
                    <wp:posOffset>15240</wp:posOffset>
                  </wp:positionH>
                  <wp:positionV relativeFrom="paragraph">
                    <wp:posOffset>282575</wp:posOffset>
                  </wp:positionV>
                  <wp:extent cx="2724150" cy="2038350"/>
                  <wp:effectExtent l="19050" t="0" r="0" b="0"/>
                  <wp:wrapSquare wrapText="bothSides"/>
                  <wp:docPr id="4" name="圖片 4" descr="122742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2742809"/>
                          <pic:cNvPicPr>
                            <a:picLocks noChangeAspect="1" noChangeArrowheads="1"/>
                          </pic:cNvPicPr>
                        </pic:nvPicPr>
                        <pic:blipFill>
                          <a:blip r:embed="rId10" cstate="print"/>
                          <a:srcRect/>
                          <a:stretch>
                            <a:fillRect/>
                          </a:stretch>
                        </pic:blipFill>
                        <pic:spPr bwMode="auto">
                          <a:xfrm>
                            <a:off x="0" y="0"/>
                            <a:ext cx="2724150" cy="2038350"/>
                          </a:xfrm>
                          <a:prstGeom prst="rect">
                            <a:avLst/>
                          </a:prstGeom>
                          <a:noFill/>
                          <a:ln w="9525">
                            <a:noFill/>
                            <a:miter lim="800000"/>
                            <a:headEnd/>
                            <a:tailEnd/>
                          </a:ln>
                        </pic:spPr>
                      </pic:pic>
                    </a:graphicData>
                  </a:graphic>
                </wp:anchor>
              </w:drawing>
            </w:r>
          </w:p>
        </w:tc>
      </w:tr>
      <w:tr w:rsidR="003A7873" w:rsidRPr="003A7873" w:rsidTr="002625A6">
        <w:tc>
          <w:tcPr>
            <w:tcW w:w="4356" w:type="dxa"/>
          </w:tcPr>
          <w:p w:rsidR="003A7873" w:rsidRPr="003A7873" w:rsidRDefault="003A7873" w:rsidP="003A7873">
            <w:pPr>
              <w:autoSpaceDE w:val="0"/>
              <w:autoSpaceDN w:val="0"/>
              <w:adjustRightInd w:val="0"/>
              <w:spacing w:line="440" w:lineRule="exact"/>
              <w:jc w:val="both"/>
              <w:rPr>
                <w:rFonts w:ascii="標楷體" w:eastAsia="標楷體" w:hAnsi="標楷體" w:cs="DFKaiShu-SB-Estd-BF" w:hint="eastAsia"/>
                <w:kern w:val="0"/>
                <w:szCs w:val="24"/>
              </w:rPr>
            </w:pPr>
            <w:r w:rsidRPr="003A7873">
              <w:rPr>
                <w:rFonts w:ascii="標楷體" w:eastAsia="標楷體" w:hAnsi="標楷體" w:cs="DFKaiShu-SB-Estd-BF" w:hint="eastAsia"/>
                <w:kern w:val="0"/>
                <w:szCs w:val="24"/>
              </w:rPr>
              <w:t>純平板電腦</w:t>
            </w:r>
            <w:proofErr w:type="gramStart"/>
            <w:r w:rsidRPr="003A7873">
              <w:rPr>
                <w:rFonts w:ascii="標楷體" w:eastAsia="標楷體" w:hAnsi="標楷體" w:cs="DFKaiShu-SB-Estd-BF" w:hint="eastAsia"/>
                <w:kern w:val="0"/>
                <w:szCs w:val="24"/>
              </w:rPr>
              <w:t>（</w:t>
            </w:r>
            <w:proofErr w:type="gramEnd"/>
            <w:r w:rsidRPr="003A7873">
              <w:rPr>
                <w:rFonts w:ascii="標楷體" w:eastAsia="標楷體" w:hAnsi="標楷體" w:cs="DFKaiShu-SB-Estd-BF" w:hint="eastAsia"/>
                <w:kern w:val="0"/>
                <w:szCs w:val="24"/>
              </w:rPr>
              <w:t>摘自RUN!PC網站</w:t>
            </w:r>
            <w:proofErr w:type="gramStart"/>
            <w:r w:rsidRPr="003A7873">
              <w:rPr>
                <w:rFonts w:ascii="標楷體" w:eastAsia="標楷體" w:hAnsi="標楷體" w:cs="DFKaiShu-SB-Estd-BF" w:hint="eastAsia"/>
                <w:kern w:val="0"/>
                <w:szCs w:val="24"/>
              </w:rPr>
              <w:t>）</w:t>
            </w:r>
            <w:proofErr w:type="gramEnd"/>
          </w:p>
        </w:tc>
        <w:tc>
          <w:tcPr>
            <w:tcW w:w="4506" w:type="dxa"/>
          </w:tcPr>
          <w:p w:rsidR="003A7873" w:rsidRPr="003A7873" w:rsidRDefault="003A7873" w:rsidP="003A7873">
            <w:pPr>
              <w:autoSpaceDE w:val="0"/>
              <w:autoSpaceDN w:val="0"/>
              <w:adjustRightInd w:val="0"/>
              <w:spacing w:line="440" w:lineRule="exact"/>
              <w:jc w:val="both"/>
              <w:rPr>
                <w:rFonts w:ascii="標楷體" w:eastAsia="標楷體" w:hAnsi="標楷體" w:cs="DFKaiShu-SB-Estd-BF" w:hint="eastAsia"/>
                <w:kern w:val="0"/>
                <w:szCs w:val="24"/>
              </w:rPr>
            </w:pPr>
            <w:r w:rsidRPr="003A7873">
              <w:rPr>
                <w:rFonts w:ascii="標楷體" w:eastAsia="標楷體" w:hAnsi="標楷體" w:cs="DFKaiShu-SB-Estd-BF" w:hint="eastAsia"/>
                <w:kern w:val="0"/>
                <w:szCs w:val="24"/>
              </w:rPr>
              <w:t>折疊兩用式（摘自和訊科技網站）</w:t>
            </w:r>
          </w:p>
        </w:tc>
      </w:tr>
    </w:tbl>
    <w:p w:rsidR="003A7873" w:rsidRPr="003A7873" w:rsidRDefault="003A7873" w:rsidP="003A7873">
      <w:pPr>
        <w:pStyle w:val="a4"/>
        <w:spacing w:line="440" w:lineRule="exact"/>
        <w:ind w:firstLineChars="0" w:firstLine="0"/>
        <w:rPr>
          <w:rFonts w:hint="eastAsia"/>
          <w:sz w:val="24"/>
          <w:szCs w:val="24"/>
        </w:rPr>
      </w:pPr>
      <w:bookmarkStart w:id="6" w:name="_Toc302211459"/>
      <w:bookmarkStart w:id="7" w:name="_Toc317750560"/>
      <w:r w:rsidRPr="003A7873">
        <w:rPr>
          <w:rFonts w:hint="eastAsia"/>
          <w:sz w:val="24"/>
          <w:szCs w:val="24"/>
        </w:rPr>
        <w:t>圖1-3 平板電腦分類</w:t>
      </w:r>
      <w:bookmarkEnd w:id="6"/>
      <w:bookmarkEnd w:id="7"/>
    </w:p>
    <w:p w:rsidR="003A7873" w:rsidRPr="003A7873" w:rsidRDefault="003A7873" w:rsidP="003A7873">
      <w:pPr>
        <w:snapToGrid w:val="0"/>
        <w:spacing w:afterLines="50" w:line="440" w:lineRule="exact"/>
        <w:jc w:val="center"/>
        <w:rPr>
          <w:rFonts w:ascii="標楷體" w:eastAsia="標楷體" w:hAnsi="標楷體"/>
          <w:szCs w:val="24"/>
        </w:rPr>
      </w:pPr>
      <w:r w:rsidRPr="003A7873">
        <w:rPr>
          <w:rFonts w:ascii="標楷體" w:eastAsia="標楷體" w:hAnsi="標楷體" w:hint="eastAsia"/>
          <w:szCs w:val="24"/>
        </w:rPr>
        <w:t>資料來源：</w:t>
      </w:r>
      <w:r w:rsidRPr="003A7873">
        <w:rPr>
          <w:rFonts w:ascii="標楷體" w:eastAsia="標楷體" w:hAnsi="標楷體"/>
          <w:kern w:val="0"/>
          <w:szCs w:val="24"/>
        </w:rPr>
        <w:t>RUN</w:t>
      </w:r>
      <w:proofErr w:type="gramStart"/>
      <w:r w:rsidRPr="003A7873">
        <w:rPr>
          <w:rFonts w:ascii="標楷體" w:eastAsia="標楷體" w:hAnsi="標楷體"/>
          <w:kern w:val="0"/>
          <w:szCs w:val="24"/>
        </w:rPr>
        <w:t>!PC</w:t>
      </w:r>
      <w:r w:rsidRPr="003A7873">
        <w:rPr>
          <w:rFonts w:ascii="標楷體" w:eastAsia="標楷體" w:hAnsi="標楷體" w:cs="DFKaiShu-SB-Estd-BF" w:hint="eastAsia"/>
          <w:kern w:val="0"/>
          <w:szCs w:val="24"/>
        </w:rPr>
        <w:t>網站</w:t>
      </w:r>
      <w:proofErr w:type="gramEnd"/>
      <w:r w:rsidRPr="003A7873">
        <w:rPr>
          <w:rFonts w:ascii="標楷體" w:eastAsia="標楷體" w:hAnsi="標楷體" w:cs="DFKaiShu-SB-Estd-BF" w:hint="eastAsia"/>
          <w:kern w:val="0"/>
          <w:szCs w:val="24"/>
        </w:rPr>
        <w:t>、和訊科技網站</w:t>
      </w:r>
    </w:p>
    <w:p w:rsidR="003A7873" w:rsidRPr="003A7873" w:rsidRDefault="003A7873" w:rsidP="004D10BB">
      <w:pPr>
        <w:snapToGrid w:val="0"/>
        <w:spacing w:beforeLines="50" w:line="400" w:lineRule="exact"/>
        <w:jc w:val="center"/>
        <w:rPr>
          <w:rFonts w:ascii="標楷體" w:eastAsia="標楷體" w:hAnsi="標楷體" w:hint="eastAsia"/>
          <w:b/>
          <w:szCs w:val="24"/>
        </w:rPr>
      </w:pPr>
      <w:bookmarkStart w:id="8" w:name="_Toc318193360"/>
      <w:r w:rsidRPr="003A7873">
        <w:rPr>
          <w:rFonts w:ascii="標楷體" w:eastAsia="標楷體" w:hAnsi="標楷體" w:hint="eastAsia"/>
          <w:b/>
          <w:szCs w:val="24"/>
        </w:rPr>
        <w:t>第二節　研究動機</w:t>
      </w:r>
      <w:bookmarkEnd w:id="8"/>
    </w:p>
    <w:p w:rsidR="003A7873" w:rsidRPr="003A7873" w:rsidRDefault="003A7873" w:rsidP="004D10BB">
      <w:pPr>
        <w:snapToGrid w:val="0"/>
        <w:spacing w:beforeLines="50" w:line="400" w:lineRule="exact"/>
        <w:ind w:firstLineChars="200" w:firstLine="480"/>
        <w:jc w:val="both"/>
        <w:rPr>
          <w:rFonts w:ascii="標楷體" w:eastAsia="標楷體" w:hAnsi="標楷體" w:hint="eastAsia"/>
          <w:szCs w:val="24"/>
        </w:rPr>
      </w:pPr>
      <w:r w:rsidRPr="003A7873">
        <w:rPr>
          <w:rFonts w:ascii="標楷體" w:eastAsia="標楷體" w:hAnsi="標楷體" w:hint="eastAsia"/>
          <w:szCs w:val="24"/>
        </w:rPr>
        <w:t>在台灣，平板電腦擁有率快速地增加，所觸及的消費群眾相當廣泛，從</w:t>
      </w:r>
      <w:r w:rsidRPr="003A7873">
        <w:rPr>
          <w:rFonts w:ascii="標楷體" w:eastAsia="標楷體" w:hAnsi="標楷體"/>
          <w:szCs w:val="24"/>
        </w:rPr>
        <w:t>2011</w:t>
      </w:r>
      <w:r w:rsidRPr="003A7873">
        <w:rPr>
          <w:rFonts w:ascii="標楷體" w:eastAsia="標楷體" w:hAnsi="標楷體" w:hint="eastAsia"/>
          <w:szCs w:val="24"/>
        </w:rPr>
        <w:t>年台北國際電腦展觀察得知，近半數以上攤位力推平板電腦，且攤位上詢問人潮不斷，甚至賣到供不應求，讓本研究想要了解，究竟平板電腦與時下一般筆記型電腦有何不同，進而能掀起一股新旋風。</w:t>
      </w:r>
    </w:p>
    <w:p w:rsidR="003A7873" w:rsidRPr="003A7873" w:rsidRDefault="003A7873" w:rsidP="004D10BB">
      <w:pPr>
        <w:snapToGrid w:val="0"/>
        <w:spacing w:beforeLines="50" w:line="400" w:lineRule="exact"/>
        <w:ind w:firstLineChars="200" w:firstLine="480"/>
        <w:jc w:val="both"/>
        <w:rPr>
          <w:rFonts w:ascii="標楷體" w:eastAsia="標楷體" w:hAnsi="標楷體" w:hint="eastAsia"/>
          <w:szCs w:val="24"/>
        </w:rPr>
      </w:pPr>
      <w:r w:rsidRPr="003A7873">
        <w:rPr>
          <w:rFonts w:ascii="標楷體" w:eastAsia="標楷體" w:hAnsi="標楷體" w:hint="eastAsia"/>
          <w:color w:val="000000"/>
          <w:szCs w:val="24"/>
        </w:rPr>
        <w:t>對於平板電腦有</w:t>
      </w:r>
      <w:r w:rsidRPr="003A7873">
        <w:rPr>
          <w:rFonts w:ascii="標楷體" w:eastAsia="標楷體" w:hAnsi="標楷體" w:hint="eastAsia"/>
          <w:szCs w:val="24"/>
        </w:rPr>
        <w:t>幾項創新改革，確實不同於以往的一般筆記型電腦：首先，對於電腦的操作方式不再一定得從鍵盤上進行；使用者不必學習鍵盤操作的輸入法（如倉頡或注音），而改由手寫方式做文字與資料的輸入，透過平板電腦應用軟體的獨特手寫辨識功能，可以使用更自然、人性的數位筆執行輸入（也就是使用數位筆接在觸控面板上寫字或畫圖），如欲操作e-mail，使用者也可選擇以手寫方式回覆，使收件人能看到據有個人特色的手寫文字或圖形，而不僅是冰冷、制式的文字，就像平常拿筆在紙上作業一樣。</w:t>
      </w:r>
    </w:p>
    <w:p w:rsidR="003A7873" w:rsidRPr="003A7873" w:rsidRDefault="003A7873" w:rsidP="004D10BB">
      <w:pPr>
        <w:snapToGrid w:val="0"/>
        <w:spacing w:beforeLines="50" w:line="400" w:lineRule="exact"/>
        <w:ind w:firstLineChars="200" w:firstLine="480"/>
        <w:jc w:val="both"/>
        <w:rPr>
          <w:rFonts w:ascii="標楷體" w:eastAsia="標楷體" w:hAnsi="標楷體" w:hint="eastAsia"/>
          <w:szCs w:val="24"/>
        </w:rPr>
      </w:pPr>
      <w:proofErr w:type="gramStart"/>
      <w:r w:rsidRPr="003A7873">
        <w:rPr>
          <w:rFonts w:ascii="標楷體" w:eastAsia="標楷體" w:hAnsi="標楷體" w:hint="eastAsia"/>
          <w:szCs w:val="24"/>
        </w:rPr>
        <w:t>再者，</w:t>
      </w:r>
      <w:proofErr w:type="gramEnd"/>
      <w:r w:rsidRPr="003A7873">
        <w:rPr>
          <w:rFonts w:ascii="標楷體" w:eastAsia="標楷體" w:hAnsi="標楷體" w:hint="eastAsia"/>
          <w:szCs w:val="24"/>
        </w:rPr>
        <w:t>隨著科技的發達，平板電腦出現彌補了傳統筆記型電腦在體積上笨重的缺陷，功能多元、攜帶方便，符合了現代人對於筆記型電腦輕巧好攜帶的需求。且內建無線上網功能，具備下載更新軟體的功能，同時增加了行動裝置的深度與廣度，不僅增加使用者使用行動裝置的時間，也擴大了行動裝置使用功能與場域，</w:t>
      </w:r>
      <w:r w:rsidRPr="003A7873">
        <w:rPr>
          <w:rFonts w:ascii="標楷體" w:eastAsia="標楷體" w:hAnsi="標楷體" w:cs="DFKaiShu-SB-Estd-BF" w:hint="eastAsia"/>
          <w:kern w:val="0"/>
          <w:szCs w:val="24"/>
        </w:rPr>
        <w:t>平時上班、</w:t>
      </w:r>
      <w:r w:rsidRPr="003A7873">
        <w:rPr>
          <w:rFonts w:ascii="標楷體" w:eastAsia="標楷體" w:hAnsi="標楷體" w:hint="eastAsia"/>
          <w:szCs w:val="24"/>
        </w:rPr>
        <w:t>長時間通車可能也會在坐車時看看影片、</w:t>
      </w:r>
      <w:r w:rsidRPr="003A7873">
        <w:rPr>
          <w:rFonts w:ascii="標楷體" w:eastAsia="標楷體" w:hAnsi="標楷體"/>
          <w:szCs w:val="24"/>
        </w:rPr>
        <w:t>FACEBOOK</w:t>
      </w:r>
      <w:r w:rsidRPr="003A7873">
        <w:rPr>
          <w:rFonts w:ascii="標楷體" w:eastAsia="標楷體" w:hAnsi="標楷體" w:hint="eastAsia"/>
          <w:szCs w:val="24"/>
        </w:rPr>
        <w:t>、玩</w:t>
      </w:r>
      <w:r w:rsidRPr="003A7873">
        <w:rPr>
          <w:rFonts w:ascii="標楷體" w:eastAsia="標楷體" w:hAnsi="標楷體"/>
          <w:szCs w:val="24"/>
        </w:rPr>
        <w:t>FB</w:t>
      </w:r>
      <w:r w:rsidRPr="003A7873">
        <w:rPr>
          <w:rFonts w:ascii="標楷體" w:eastAsia="標楷體" w:hAnsi="標楷體" w:hint="eastAsia"/>
          <w:szCs w:val="24"/>
        </w:rPr>
        <w:t>小遊戲，或是偶爾看看</w:t>
      </w:r>
      <w:r w:rsidRPr="003A7873">
        <w:rPr>
          <w:rFonts w:ascii="標楷體" w:eastAsia="標楷體" w:hAnsi="標楷體"/>
          <w:szCs w:val="24"/>
        </w:rPr>
        <w:t>YOUTUBE</w:t>
      </w:r>
      <w:r w:rsidRPr="003A7873">
        <w:rPr>
          <w:rFonts w:ascii="標楷體" w:eastAsia="標楷體" w:hAnsi="標楷體" w:hint="eastAsia"/>
          <w:szCs w:val="24"/>
        </w:rPr>
        <w:t>影片、聽聽音樂跟上網找資料、看新聞，除了豐富了使用</w:t>
      </w:r>
      <w:r w:rsidRPr="003A7873">
        <w:rPr>
          <w:rFonts w:ascii="標楷體" w:eastAsia="標楷體" w:hAnsi="標楷體" w:hint="eastAsia"/>
          <w:szCs w:val="24"/>
        </w:rPr>
        <w:lastRenderedPageBreak/>
        <w:t>者的生活之外，也改變了使用者觀看影音、閱讀等娛樂活動的習慣。</w:t>
      </w:r>
    </w:p>
    <w:p w:rsidR="003A7873" w:rsidRPr="003A7873" w:rsidRDefault="003A7873" w:rsidP="004D10BB">
      <w:pPr>
        <w:snapToGrid w:val="0"/>
        <w:spacing w:beforeLines="50" w:line="400" w:lineRule="exact"/>
        <w:ind w:firstLineChars="200" w:firstLine="480"/>
        <w:jc w:val="both"/>
        <w:rPr>
          <w:rFonts w:ascii="標楷體" w:eastAsia="標楷體" w:hAnsi="標楷體" w:hint="eastAsia"/>
          <w:szCs w:val="24"/>
        </w:rPr>
      </w:pPr>
      <w:r w:rsidRPr="003A7873">
        <w:rPr>
          <w:rFonts w:ascii="標楷體" w:eastAsia="標楷體" w:hAnsi="標楷體" w:hint="eastAsia"/>
          <w:szCs w:val="24"/>
        </w:rPr>
        <w:t>最後，平板電腦的觸控螢幕解決了攜帶滑鼠</w:t>
      </w:r>
      <w:proofErr w:type="gramStart"/>
      <w:r w:rsidRPr="003A7873">
        <w:rPr>
          <w:rFonts w:ascii="標楷體" w:eastAsia="標楷體" w:hAnsi="標楷體" w:hint="eastAsia"/>
          <w:szCs w:val="24"/>
        </w:rPr>
        <w:t>佔</w:t>
      </w:r>
      <w:proofErr w:type="gramEnd"/>
      <w:r w:rsidRPr="003A7873">
        <w:rPr>
          <w:rFonts w:ascii="標楷體" w:eastAsia="標楷體" w:hAnsi="標楷體" w:hint="eastAsia"/>
          <w:szCs w:val="24"/>
        </w:rPr>
        <w:t>空間</w:t>
      </w:r>
      <w:proofErr w:type="gramStart"/>
      <w:r w:rsidRPr="003A7873">
        <w:rPr>
          <w:rFonts w:ascii="標楷體" w:eastAsia="標楷體" w:hAnsi="標楷體" w:hint="eastAsia"/>
          <w:szCs w:val="24"/>
        </w:rPr>
        <w:t>與小觸控</w:t>
      </w:r>
      <w:proofErr w:type="gramEnd"/>
      <w:r w:rsidRPr="003A7873">
        <w:rPr>
          <w:rFonts w:ascii="標楷體" w:eastAsia="標楷體" w:hAnsi="標楷體" w:hint="eastAsia"/>
          <w:szCs w:val="24"/>
        </w:rPr>
        <w:t>板操作上的不方便，能讓使用者簡單操作、容易上手，且對於平板電腦有著可翻轉螢幕的優勢，能讓使用者在辦公桌上或平常使用時更不</w:t>
      </w:r>
      <w:proofErr w:type="gramStart"/>
      <w:r w:rsidRPr="003A7873">
        <w:rPr>
          <w:rFonts w:ascii="標楷體" w:eastAsia="標楷體" w:hAnsi="標楷體" w:hint="eastAsia"/>
          <w:szCs w:val="24"/>
        </w:rPr>
        <w:t>佔</w:t>
      </w:r>
      <w:proofErr w:type="gramEnd"/>
      <w:r w:rsidRPr="003A7873">
        <w:rPr>
          <w:rFonts w:ascii="標楷體" w:eastAsia="標楷體" w:hAnsi="標楷體" w:hint="eastAsia"/>
          <w:szCs w:val="24"/>
        </w:rPr>
        <w:t>空間，</w:t>
      </w:r>
      <w:proofErr w:type="gramStart"/>
      <w:r w:rsidRPr="003A7873">
        <w:rPr>
          <w:rFonts w:ascii="標楷體" w:eastAsia="標楷體" w:hAnsi="標楷體" w:hint="eastAsia"/>
          <w:szCs w:val="24"/>
        </w:rPr>
        <w:t>配合著觸控</w:t>
      </w:r>
      <w:proofErr w:type="gramEnd"/>
      <w:r w:rsidRPr="003A7873">
        <w:rPr>
          <w:rFonts w:ascii="標楷體" w:eastAsia="標楷體" w:hAnsi="標楷體" w:hint="eastAsia"/>
          <w:szCs w:val="24"/>
        </w:rPr>
        <w:t>式螢幕，更能讓使用者在使用上更加地輕鬆便利。</w:t>
      </w:r>
    </w:p>
    <w:p w:rsidR="003A7873" w:rsidRPr="003A7873" w:rsidRDefault="003A7873" w:rsidP="004D10BB">
      <w:pPr>
        <w:snapToGrid w:val="0"/>
        <w:spacing w:beforeLines="50" w:line="400" w:lineRule="exact"/>
        <w:ind w:firstLineChars="200" w:firstLine="480"/>
        <w:jc w:val="both"/>
        <w:rPr>
          <w:rFonts w:ascii="標楷體" w:eastAsia="標楷體" w:hAnsi="標楷體" w:hint="eastAsia"/>
          <w:szCs w:val="24"/>
        </w:rPr>
      </w:pPr>
      <w:r w:rsidRPr="003A7873">
        <w:rPr>
          <w:rFonts w:ascii="標楷體" w:eastAsia="標楷體" w:hAnsi="標楷體" w:hint="eastAsia"/>
          <w:szCs w:val="24"/>
        </w:rPr>
        <w:t>從上述的說明可以清處得知</w:t>
      </w:r>
      <w:r w:rsidRPr="003A7873">
        <w:rPr>
          <w:rFonts w:ascii="標楷體" w:eastAsia="標楷體" w:hAnsi="標楷體" w:hint="eastAsia"/>
          <w:color w:val="000000"/>
          <w:szCs w:val="24"/>
        </w:rPr>
        <w:t>，無論是在外型上或使用時，掀</w:t>
      </w:r>
      <w:r w:rsidRPr="003A7873">
        <w:rPr>
          <w:rFonts w:ascii="標楷體" w:eastAsia="標楷體" w:hAnsi="標楷體" w:hint="eastAsia"/>
          <w:szCs w:val="24"/>
        </w:rPr>
        <w:t>起平板電腦風潮有一個極為重要的因素，那就是平板電腦大大地提升其便利性，因此，若能進一步將平板電腦的便利性與科技接受模式理論相互聯結，並做其探討，將有助於了解使用者對使用平板電腦趨之若鶩的理由，此為本研究之主要研究動機。</w:t>
      </w:r>
    </w:p>
    <w:p w:rsidR="003A7873" w:rsidRPr="003A7873" w:rsidRDefault="003A7873" w:rsidP="004D10BB">
      <w:pPr>
        <w:snapToGrid w:val="0"/>
        <w:spacing w:beforeLines="50" w:line="400" w:lineRule="exact"/>
        <w:jc w:val="center"/>
        <w:rPr>
          <w:rFonts w:ascii="標楷體" w:eastAsia="標楷體" w:hAnsi="標楷體" w:hint="eastAsia"/>
          <w:b/>
          <w:szCs w:val="24"/>
        </w:rPr>
      </w:pPr>
      <w:bookmarkStart w:id="9" w:name="_Toc318193361"/>
      <w:r w:rsidRPr="003A7873">
        <w:rPr>
          <w:rFonts w:ascii="標楷體" w:eastAsia="標楷體" w:hAnsi="標楷體" w:hint="eastAsia"/>
          <w:b/>
          <w:szCs w:val="24"/>
        </w:rPr>
        <w:t>第三節　研究目的</w:t>
      </w:r>
      <w:bookmarkEnd w:id="9"/>
    </w:p>
    <w:p w:rsidR="003A7873" w:rsidRPr="003A7873" w:rsidRDefault="003A7873" w:rsidP="004D10BB">
      <w:pPr>
        <w:snapToGrid w:val="0"/>
        <w:spacing w:beforeLines="50" w:line="400" w:lineRule="exact"/>
        <w:ind w:firstLineChars="200" w:firstLine="480"/>
        <w:jc w:val="both"/>
        <w:rPr>
          <w:rFonts w:ascii="標楷體" w:eastAsia="標楷體" w:hAnsi="標楷體" w:hint="eastAsia"/>
          <w:szCs w:val="24"/>
        </w:rPr>
      </w:pPr>
      <w:r w:rsidRPr="003A7873">
        <w:rPr>
          <w:rFonts w:ascii="標楷體" w:eastAsia="標楷體" w:hAnsi="標楷體" w:hint="eastAsia"/>
          <w:szCs w:val="24"/>
        </w:rPr>
        <w:t>本研究以「便利性」與「科技接受模型」相關理論，建構出研究的基礎架構，透過實證的角度來探討使用者對平板電腦便利性使用意願之影響，因此本研究之研究目的為：</w:t>
      </w:r>
    </w:p>
    <w:p w:rsidR="003A7873" w:rsidRPr="003A7873" w:rsidRDefault="003A7873" w:rsidP="004D10BB">
      <w:pPr>
        <w:snapToGrid w:val="0"/>
        <w:spacing w:beforeLines="50" w:line="400" w:lineRule="exact"/>
        <w:jc w:val="both"/>
        <w:rPr>
          <w:rFonts w:ascii="標楷體" w:eastAsia="標楷體" w:hAnsi="標楷體" w:hint="eastAsia"/>
          <w:szCs w:val="24"/>
        </w:rPr>
      </w:pPr>
      <w:r w:rsidRPr="003A7873">
        <w:rPr>
          <w:rFonts w:ascii="標楷體" w:eastAsia="標楷體" w:hAnsi="標楷體" w:hint="eastAsia"/>
          <w:szCs w:val="24"/>
        </w:rPr>
        <w:t>1.探討平板電腦的便利性對知覺有用之影響。</w:t>
      </w:r>
    </w:p>
    <w:p w:rsidR="003A7873" w:rsidRPr="003A7873" w:rsidRDefault="003A7873" w:rsidP="004D10BB">
      <w:pPr>
        <w:snapToGrid w:val="0"/>
        <w:spacing w:beforeLines="50" w:line="400" w:lineRule="exact"/>
        <w:jc w:val="both"/>
        <w:rPr>
          <w:rFonts w:ascii="標楷體" w:eastAsia="標楷體" w:hAnsi="標楷體" w:hint="eastAsia"/>
          <w:szCs w:val="24"/>
        </w:rPr>
      </w:pPr>
      <w:r w:rsidRPr="003A7873">
        <w:rPr>
          <w:rFonts w:ascii="標楷體" w:eastAsia="標楷體" w:hAnsi="標楷體" w:hint="eastAsia"/>
          <w:szCs w:val="24"/>
        </w:rPr>
        <w:t>2.探討知覺易用對平板電腦的便利性之影響。</w:t>
      </w:r>
    </w:p>
    <w:p w:rsidR="003A7873" w:rsidRPr="003A7873" w:rsidRDefault="003A7873" w:rsidP="004D10BB">
      <w:pPr>
        <w:snapToGrid w:val="0"/>
        <w:spacing w:beforeLines="50" w:line="400" w:lineRule="exact"/>
        <w:jc w:val="both"/>
        <w:rPr>
          <w:rFonts w:ascii="標楷體" w:eastAsia="標楷體" w:hAnsi="標楷體" w:hint="eastAsia"/>
          <w:szCs w:val="24"/>
        </w:rPr>
      </w:pPr>
      <w:r w:rsidRPr="003A7873">
        <w:rPr>
          <w:rFonts w:ascii="標楷體" w:eastAsia="標楷體" w:hAnsi="標楷體" w:hint="eastAsia"/>
          <w:szCs w:val="24"/>
        </w:rPr>
        <w:t>3.探討知覺易用對知覺有用之影響。</w:t>
      </w:r>
    </w:p>
    <w:p w:rsidR="003A7873" w:rsidRPr="003A7873" w:rsidRDefault="003A7873" w:rsidP="004D10BB">
      <w:pPr>
        <w:snapToGrid w:val="0"/>
        <w:spacing w:beforeLines="50" w:line="400" w:lineRule="exact"/>
        <w:jc w:val="both"/>
        <w:rPr>
          <w:rFonts w:ascii="標楷體" w:eastAsia="標楷體" w:hAnsi="標楷體" w:hint="eastAsia"/>
          <w:szCs w:val="24"/>
        </w:rPr>
      </w:pPr>
      <w:r w:rsidRPr="003A7873">
        <w:rPr>
          <w:rFonts w:ascii="標楷體" w:eastAsia="標楷體" w:hAnsi="標楷體" w:hint="eastAsia"/>
          <w:szCs w:val="24"/>
        </w:rPr>
        <w:t>4.探討知覺有用對使用態度之影響。</w:t>
      </w:r>
    </w:p>
    <w:p w:rsidR="003A7873" w:rsidRPr="003A7873" w:rsidRDefault="003A7873" w:rsidP="004D10BB">
      <w:pPr>
        <w:snapToGrid w:val="0"/>
        <w:spacing w:beforeLines="50" w:line="400" w:lineRule="exact"/>
        <w:jc w:val="both"/>
        <w:rPr>
          <w:rFonts w:ascii="標楷體" w:eastAsia="標楷體" w:hAnsi="標楷體" w:hint="eastAsia"/>
          <w:szCs w:val="24"/>
        </w:rPr>
      </w:pPr>
      <w:r w:rsidRPr="003A7873">
        <w:rPr>
          <w:rFonts w:ascii="標楷體" w:eastAsia="標楷體" w:hAnsi="標楷體" w:hint="eastAsia"/>
          <w:szCs w:val="24"/>
        </w:rPr>
        <w:t>5.探討知覺易用對使用態度之影響。</w:t>
      </w:r>
    </w:p>
    <w:p w:rsidR="003A7873" w:rsidRPr="003A7873" w:rsidRDefault="003A7873" w:rsidP="004D10BB">
      <w:pPr>
        <w:snapToGrid w:val="0"/>
        <w:spacing w:beforeLines="50" w:line="400" w:lineRule="exact"/>
        <w:jc w:val="both"/>
        <w:rPr>
          <w:rFonts w:ascii="標楷體" w:eastAsia="標楷體" w:hAnsi="標楷體" w:hint="eastAsia"/>
          <w:szCs w:val="24"/>
        </w:rPr>
      </w:pPr>
      <w:r w:rsidRPr="003A7873">
        <w:rPr>
          <w:rFonts w:ascii="標楷體" w:eastAsia="標楷體" w:hAnsi="標楷體" w:hint="eastAsia"/>
          <w:szCs w:val="24"/>
        </w:rPr>
        <w:t>6.探討使用態度對行為意願之影響。</w:t>
      </w:r>
    </w:p>
    <w:p w:rsidR="003A7873" w:rsidRPr="003A7873" w:rsidRDefault="003A7873" w:rsidP="004D10BB">
      <w:pPr>
        <w:snapToGrid w:val="0"/>
        <w:spacing w:beforeLines="50" w:line="400" w:lineRule="exact"/>
        <w:jc w:val="both"/>
        <w:rPr>
          <w:rFonts w:ascii="標楷體" w:eastAsia="標楷體" w:hAnsi="標楷體" w:hint="eastAsia"/>
          <w:szCs w:val="24"/>
        </w:rPr>
      </w:pPr>
      <w:r w:rsidRPr="003A7873">
        <w:rPr>
          <w:rFonts w:ascii="標楷體" w:eastAsia="標楷體" w:hAnsi="標楷體" w:hint="eastAsia"/>
          <w:szCs w:val="24"/>
        </w:rPr>
        <w:t>7.探討知覺有用對行為意願之影響。</w:t>
      </w:r>
    </w:p>
    <w:p w:rsidR="003A7873" w:rsidRPr="003A7873" w:rsidRDefault="003A7873" w:rsidP="004D10BB">
      <w:pPr>
        <w:snapToGrid w:val="0"/>
        <w:spacing w:beforeLines="50" w:line="400" w:lineRule="exact"/>
        <w:jc w:val="both"/>
        <w:rPr>
          <w:rFonts w:ascii="標楷體" w:eastAsia="標楷體" w:hAnsi="標楷體" w:hint="eastAsia"/>
          <w:szCs w:val="24"/>
        </w:rPr>
      </w:pPr>
      <w:r w:rsidRPr="003A7873">
        <w:rPr>
          <w:rFonts w:ascii="標楷體" w:eastAsia="標楷體" w:hAnsi="標楷體" w:hint="eastAsia"/>
          <w:szCs w:val="24"/>
        </w:rPr>
        <w:t xml:space="preserve">　　分析使用者對平板電腦的便利性與使用意願，透過統計分析與問卷調查實證研究，以推論使用者對平板電腦的便利性與使用態度及行為意願之關係，並將所採用之影響因素進行量化研究分析。</w:t>
      </w:r>
    </w:p>
    <w:p w:rsidR="003A7873" w:rsidRPr="003A7873" w:rsidRDefault="003A7873" w:rsidP="004D10BB">
      <w:pPr>
        <w:snapToGrid w:val="0"/>
        <w:spacing w:beforeLines="50" w:line="400" w:lineRule="exact"/>
        <w:jc w:val="center"/>
        <w:rPr>
          <w:rFonts w:ascii="標楷體" w:eastAsia="標楷體" w:hAnsi="標楷體" w:hint="eastAsia"/>
          <w:b/>
          <w:szCs w:val="24"/>
        </w:rPr>
      </w:pPr>
      <w:bookmarkStart w:id="10" w:name="_Toc318193362"/>
      <w:r w:rsidRPr="003A7873">
        <w:rPr>
          <w:rFonts w:ascii="標楷體" w:eastAsia="標楷體" w:hAnsi="標楷體" w:hint="eastAsia"/>
          <w:b/>
          <w:szCs w:val="24"/>
        </w:rPr>
        <w:t>第四節　研究限制</w:t>
      </w:r>
      <w:bookmarkEnd w:id="10"/>
    </w:p>
    <w:p w:rsidR="003A7873" w:rsidRPr="003A7873" w:rsidRDefault="003A7873" w:rsidP="004D10BB">
      <w:pPr>
        <w:snapToGrid w:val="0"/>
        <w:spacing w:beforeLines="50" w:line="400" w:lineRule="exact"/>
        <w:ind w:firstLineChars="200" w:firstLine="480"/>
        <w:jc w:val="both"/>
        <w:rPr>
          <w:rFonts w:ascii="標楷體" w:eastAsia="標楷體" w:hAnsi="標楷體" w:hint="eastAsia"/>
          <w:szCs w:val="24"/>
        </w:rPr>
      </w:pPr>
      <w:r w:rsidRPr="003A7873">
        <w:rPr>
          <w:rFonts w:ascii="標楷體" w:eastAsia="標楷體" w:hAnsi="標楷體" w:hint="eastAsia"/>
          <w:szCs w:val="24"/>
        </w:rPr>
        <w:t>本研究因在經費、時間及人力等資源有限的情況考量下，無法</w:t>
      </w:r>
      <w:r w:rsidRPr="003A7873">
        <w:rPr>
          <w:rFonts w:ascii="標楷體" w:eastAsia="標楷體" w:hAnsi="標楷體" w:hint="eastAsia"/>
          <w:color w:val="000000"/>
          <w:szCs w:val="24"/>
        </w:rPr>
        <w:t>以</w:t>
      </w:r>
      <w:r w:rsidRPr="003A7873">
        <w:rPr>
          <w:rFonts w:ascii="標楷體" w:eastAsia="標楷體" w:hAnsi="標楷體" w:hint="eastAsia"/>
          <w:szCs w:val="24"/>
        </w:rPr>
        <w:t>全國民眾做為研究對象，因此本研究主要以高雄地區使用過平板電腦之民眾，做為此次研究、分析之對象。</w:t>
      </w:r>
      <w:bookmarkStart w:id="11" w:name="_Toc302203980"/>
    </w:p>
    <w:p w:rsidR="003A7873" w:rsidRPr="003A7873" w:rsidRDefault="003A7873" w:rsidP="004D10BB">
      <w:pPr>
        <w:snapToGrid w:val="0"/>
        <w:spacing w:beforeLines="50" w:line="400" w:lineRule="exact"/>
        <w:jc w:val="center"/>
        <w:rPr>
          <w:rFonts w:ascii="標楷體" w:eastAsia="標楷體" w:hAnsi="標楷體" w:hint="eastAsia"/>
          <w:b/>
          <w:szCs w:val="24"/>
        </w:rPr>
      </w:pPr>
      <w:bookmarkStart w:id="12" w:name="_Toc318193363"/>
      <w:bookmarkEnd w:id="11"/>
      <w:r w:rsidRPr="003A7873">
        <w:rPr>
          <w:rFonts w:ascii="標楷體" w:eastAsia="標楷體" w:hAnsi="標楷體" w:hint="eastAsia"/>
          <w:b/>
          <w:szCs w:val="24"/>
        </w:rPr>
        <w:t>第五節　研究流程</w:t>
      </w:r>
      <w:bookmarkEnd w:id="12"/>
    </w:p>
    <w:p w:rsidR="003A7873" w:rsidRPr="003A7873" w:rsidRDefault="003A7873" w:rsidP="004D10BB">
      <w:pPr>
        <w:snapToGrid w:val="0"/>
        <w:spacing w:beforeLines="50" w:line="400" w:lineRule="exact"/>
        <w:ind w:firstLineChars="207" w:firstLine="497"/>
        <w:jc w:val="both"/>
        <w:rPr>
          <w:rFonts w:ascii="標楷體" w:eastAsia="標楷體" w:hAnsi="標楷體" w:hint="eastAsia"/>
          <w:szCs w:val="24"/>
        </w:rPr>
      </w:pPr>
      <w:r w:rsidRPr="003A7873">
        <w:rPr>
          <w:rFonts w:ascii="標楷體" w:eastAsia="標楷體" w:hAnsi="標楷體" w:hint="eastAsia"/>
          <w:szCs w:val="24"/>
        </w:rPr>
        <w:lastRenderedPageBreak/>
        <w:t>本研究主要分成七個步驟進行，其整體流程如圖 1-4研究流程圖所示。</w:t>
      </w:r>
    </w:p>
    <w:p w:rsidR="003A7873" w:rsidRPr="003A7873" w:rsidRDefault="003A7873" w:rsidP="004D10BB">
      <w:pPr>
        <w:snapToGrid w:val="0"/>
        <w:spacing w:beforeLines="50" w:line="400" w:lineRule="exact"/>
        <w:jc w:val="both"/>
        <w:rPr>
          <w:rFonts w:ascii="標楷體" w:eastAsia="標楷體" w:hAnsi="標楷體" w:hint="eastAsia"/>
          <w:color w:val="000000"/>
          <w:szCs w:val="24"/>
        </w:rPr>
      </w:pPr>
      <w:r w:rsidRPr="003A7873">
        <w:rPr>
          <w:rFonts w:ascii="標楷體" w:eastAsia="標楷體" w:hAnsi="標楷體" w:hint="eastAsia"/>
          <w:szCs w:val="24"/>
        </w:rPr>
        <w:t>一、</w:t>
      </w:r>
      <w:proofErr w:type="gramStart"/>
      <w:r w:rsidRPr="003A7873">
        <w:rPr>
          <w:rFonts w:ascii="標楷體" w:eastAsia="標楷體" w:hAnsi="標楷體" w:hint="eastAsia"/>
          <w:color w:val="000000"/>
          <w:szCs w:val="24"/>
        </w:rPr>
        <w:t>首章為</w:t>
      </w:r>
      <w:proofErr w:type="gramEnd"/>
      <w:r w:rsidRPr="003A7873">
        <w:rPr>
          <w:rFonts w:ascii="標楷體" w:eastAsia="標楷體" w:hAnsi="標楷體" w:hint="eastAsia"/>
          <w:color w:val="000000"/>
          <w:szCs w:val="24"/>
        </w:rPr>
        <w:t>緒論，說明研究主題、背景、動機與目的。</w:t>
      </w:r>
    </w:p>
    <w:p w:rsidR="003A7873" w:rsidRPr="003A7873" w:rsidRDefault="003A7873" w:rsidP="004D10BB">
      <w:pPr>
        <w:snapToGrid w:val="0"/>
        <w:spacing w:beforeLines="50" w:line="400" w:lineRule="exact"/>
        <w:ind w:left="480" w:hangingChars="200" w:hanging="480"/>
        <w:jc w:val="both"/>
        <w:rPr>
          <w:rFonts w:ascii="標楷體" w:eastAsia="標楷體" w:hAnsi="標楷體" w:hint="eastAsia"/>
          <w:color w:val="000000"/>
          <w:szCs w:val="24"/>
        </w:rPr>
      </w:pPr>
      <w:r w:rsidRPr="003A7873">
        <w:rPr>
          <w:rFonts w:ascii="標楷體" w:eastAsia="標楷體" w:hAnsi="標楷體" w:hint="eastAsia"/>
          <w:color w:val="000000"/>
          <w:szCs w:val="24"/>
        </w:rPr>
        <w:t>二、探討相關之文獻，包括「便利性」、「科技接受模式」，以作為發展本研究架構之參考。</w:t>
      </w:r>
    </w:p>
    <w:p w:rsidR="003A7873" w:rsidRPr="003A7873" w:rsidRDefault="003A7873" w:rsidP="004D10BB">
      <w:pPr>
        <w:snapToGrid w:val="0"/>
        <w:spacing w:beforeLines="50" w:line="400" w:lineRule="exact"/>
        <w:jc w:val="both"/>
        <w:rPr>
          <w:rFonts w:ascii="標楷體" w:eastAsia="標楷體" w:hAnsi="標楷體" w:hint="eastAsia"/>
          <w:color w:val="000000"/>
          <w:szCs w:val="24"/>
        </w:rPr>
      </w:pPr>
      <w:r w:rsidRPr="003A7873">
        <w:rPr>
          <w:rFonts w:ascii="標楷體" w:eastAsia="標楷體" w:hAnsi="標楷體" w:hint="eastAsia"/>
          <w:color w:val="000000"/>
          <w:szCs w:val="24"/>
        </w:rPr>
        <w:t>三、擬定本研究之研究架構與研究假說。</w:t>
      </w:r>
    </w:p>
    <w:p w:rsidR="003A7873" w:rsidRPr="003A7873" w:rsidRDefault="003A7873" w:rsidP="004D10BB">
      <w:pPr>
        <w:snapToGrid w:val="0"/>
        <w:spacing w:beforeLines="50" w:line="400" w:lineRule="exact"/>
        <w:jc w:val="both"/>
        <w:rPr>
          <w:rFonts w:ascii="標楷體" w:eastAsia="標楷體" w:hAnsi="標楷體" w:hint="eastAsia"/>
          <w:color w:val="000000"/>
          <w:szCs w:val="24"/>
        </w:rPr>
      </w:pPr>
      <w:r w:rsidRPr="003A7873">
        <w:rPr>
          <w:rFonts w:ascii="標楷體" w:eastAsia="標楷體" w:hAnsi="標楷體" w:hint="eastAsia"/>
          <w:color w:val="000000"/>
          <w:szCs w:val="24"/>
        </w:rPr>
        <w:t>四、撰寫問卷內容並修正問卷內容以符合本研究假說。</w:t>
      </w:r>
    </w:p>
    <w:p w:rsidR="003A7873" w:rsidRPr="003A7873" w:rsidRDefault="003A7873" w:rsidP="004D10BB">
      <w:pPr>
        <w:snapToGrid w:val="0"/>
        <w:spacing w:beforeLines="50" w:line="400" w:lineRule="exact"/>
        <w:jc w:val="both"/>
        <w:rPr>
          <w:rFonts w:ascii="標楷體" w:eastAsia="標楷體" w:hAnsi="標楷體" w:hint="eastAsia"/>
          <w:color w:val="000000"/>
          <w:szCs w:val="24"/>
        </w:rPr>
      </w:pPr>
      <w:r w:rsidRPr="003A7873">
        <w:rPr>
          <w:rFonts w:ascii="標楷體" w:eastAsia="標楷體" w:hAnsi="標楷體" w:hint="eastAsia"/>
          <w:color w:val="000000"/>
          <w:szCs w:val="24"/>
        </w:rPr>
        <w:t>五、針對特定的問卷對象進行問卷填寫與回收。</w:t>
      </w:r>
    </w:p>
    <w:p w:rsidR="003A7873" w:rsidRPr="003A7873" w:rsidRDefault="003A7873" w:rsidP="004D10BB">
      <w:pPr>
        <w:snapToGrid w:val="0"/>
        <w:spacing w:beforeLines="50" w:line="400" w:lineRule="exact"/>
        <w:jc w:val="both"/>
        <w:rPr>
          <w:rFonts w:ascii="標楷體" w:eastAsia="標楷體" w:hAnsi="標楷體" w:hint="eastAsia"/>
          <w:color w:val="000000"/>
          <w:szCs w:val="24"/>
        </w:rPr>
      </w:pPr>
      <w:r w:rsidRPr="003A7873">
        <w:rPr>
          <w:rFonts w:ascii="標楷體" w:eastAsia="標楷體" w:hAnsi="標楷體" w:hint="eastAsia"/>
          <w:color w:val="000000"/>
          <w:szCs w:val="24"/>
        </w:rPr>
        <w:t>六、進行問卷資料收集與統計分析，並彙整分析其結果。</w:t>
      </w:r>
    </w:p>
    <w:p w:rsidR="004D10BB" w:rsidRPr="003A7873" w:rsidRDefault="003A7873" w:rsidP="004D10BB">
      <w:pPr>
        <w:snapToGrid w:val="0"/>
        <w:spacing w:beforeLines="50" w:line="400" w:lineRule="exact"/>
        <w:ind w:left="497" w:hangingChars="207" w:hanging="497"/>
        <w:jc w:val="both"/>
        <w:rPr>
          <w:rFonts w:ascii="標楷體" w:eastAsia="標楷體" w:hAnsi="標楷體" w:hint="eastAsia"/>
          <w:color w:val="000000"/>
          <w:szCs w:val="24"/>
        </w:rPr>
      </w:pPr>
      <w:r w:rsidRPr="003A7873">
        <w:rPr>
          <w:rFonts w:ascii="標楷體" w:eastAsia="標楷體" w:hAnsi="標楷體" w:hint="eastAsia"/>
          <w:color w:val="000000"/>
          <w:szCs w:val="24"/>
        </w:rPr>
        <w:t>七、最後提出結論與建議，並針對研究結果提出實務意涵，以供後續研究者之參考。</w:t>
      </w:r>
    </w:p>
    <w:p w:rsidR="003A7873" w:rsidRPr="003A7873" w:rsidRDefault="003A7873" w:rsidP="003A7873">
      <w:pPr>
        <w:spacing w:beforeLines="50" w:line="440" w:lineRule="exact"/>
        <w:ind w:left="497" w:hangingChars="207" w:hanging="497"/>
        <w:jc w:val="both"/>
        <w:rPr>
          <w:rFonts w:ascii="標楷體" w:eastAsia="標楷體" w:hAnsi="標楷體" w:hint="eastAsia"/>
          <w:szCs w:val="24"/>
        </w:rPr>
      </w:pPr>
      <w:r w:rsidRPr="003A7873">
        <w:rPr>
          <w:rFonts w:ascii="標楷體" w:eastAsia="標楷體" w:hAnsi="標楷體"/>
          <w:noProof/>
          <w:szCs w:val="24"/>
        </w:rPr>
        <w:pict>
          <v:group id="_x0000_s1026" style="position:absolute;left:0;text-align:left;margin-left:2in;margin-top:18pt;width:2in;height:306pt;z-index:251660288" coordorigin="4680,2520" coordsize="2880,5940">
            <v:shapetype id="_x0000_t202" coordsize="21600,21600" o:spt="202" path="m,l,21600r21600,l21600,xe">
              <v:stroke joinstyle="miter"/>
              <v:path gradientshapeok="t" o:connecttype="rect"/>
            </v:shapetype>
            <v:shape id="_x0000_s1027" type="#_x0000_t202" style="position:absolute;left:4680;top:2520;width:2880;height:540">
              <v:textbox style="mso-next-textbox:#_x0000_s1027">
                <w:txbxContent>
                  <w:p w:rsidR="003A7873" w:rsidRPr="00FE441E" w:rsidRDefault="003A7873" w:rsidP="003A7873">
                    <w:pPr>
                      <w:jc w:val="center"/>
                      <w:rPr>
                        <w:rFonts w:ascii="標楷體" w:eastAsia="標楷體" w:hAnsi="標楷體" w:hint="eastAsia"/>
                        <w:color w:val="000000"/>
                        <w:sz w:val="26"/>
                        <w:szCs w:val="26"/>
                      </w:rPr>
                    </w:pPr>
                    <w:r w:rsidRPr="00FE441E">
                      <w:rPr>
                        <w:rFonts w:ascii="標楷體" w:eastAsia="標楷體" w:hAnsi="標楷體" w:hint="eastAsia"/>
                        <w:color w:val="000000"/>
                        <w:sz w:val="26"/>
                        <w:szCs w:val="26"/>
                      </w:rPr>
                      <w:t>確認研究主題與方向</w:t>
                    </w:r>
                  </w:p>
                </w:txbxContent>
              </v:textbox>
            </v:shape>
            <v:shape id="_x0000_s1028" type="#_x0000_t202" style="position:absolute;left:4680;top:3420;width:2880;height:540">
              <v:textbox style="mso-next-textbox:#_x0000_s1028">
                <w:txbxContent>
                  <w:p w:rsidR="003A7873" w:rsidRPr="00A4123B" w:rsidRDefault="003A7873" w:rsidP="003A7873">
                    <w:pPr>
                      <w:jc w:val="center"/>
                      <w:rPr>
                        <w:rFonts w:ascii="標楷體" w:eastAsia="標楷體" w:hAnsi="標楷體" w:hint="eastAsia"/>
                        <w:sz w:val="26"/>
                        <w:szCs w:val="26"/>
                      </w:rPr>
                    </w:pPr>
                    <w:r w:rsidRPr="00FE441E">
                      <w:rPr>
                        <w:rFonts w:ascii="標楷體" w:eastAsia="標楷體" w:hAnsi="標楷體" w:hint="eastAsia"/>
                        <w:color w:val="000000"/>
                        <w:sz w:val="26"/>
                        <w:szCs w:val="26"/>
                      </w:rPr>
                      <w:t>相關文</w:t>
                    </w:r>
                    <w:r w:rsidRPr="00A4123B">
                      <w:rPr>
                        <w:rFonts w:ascii="標楷體" w:eastAsia="標楷體" w:hAnsi="標楷體" w:hint="eastAsia"/>
                        <w:sz w:val="26"/>
                        <w:szCs w:val="26"/>
                      </w:rPr>
                      <w:t>獻探討</w:t>
                    </w:r>
                  </w:p>
                </w:txbxContent>
              </v:textbox>
            </v:shape>
            <v:shape id="_x0000_s1029" type="#_x0000_t202" style="position:absolute;left:4680;top:4320;width:2880;height:540">
              <v:textbox style="mso-next-textbox:#_x0000_s1029">
                <w:txbxContent>
                  <w:p w:rsidR="003A7873" w:rsidRPr="00A4123B" w:rsidRDefault="003A7873" w:rsidP="003A7873">
                    <w:pPr>
                      <w:jc w:val="center"/>
                      <w:rPr>
                        <w:rFonts w:ascii="標楷體" w:eastAsia="標楷體" w:hAnsi="標楷體" w:hint="eastAsia"/>
                        <w:sz w:val="26"/>
                        <w:szCs w:val="26"/>
                      </w:rPr>
                    </w:pPr>
                    <w:r w:rsidRPr="00FE441E">
                      <w:rPr>
                        <w:rFonts w:ascii="標楷體" w:eastAsia="標楷體" w:hAnsi="標楷體" w:hint="eastAsia"/>
                        <w:color w:val="000000"/>
                        <w:sz w:val="26"/>
                        <w:szCs w:val="26"/>
                      </w:rPr>
                      <w:t>擬定研</w:t>
                    </w:r>
                    <w:r w:rsidRPr="00A4123B">
                      <w:rPr>
                        <w:rFonts w:ascii="標楷體" w:eastAsia="標楷體" w:hAnsi="標楷體" w:hint="eastAsia"/>
                        <w:sz w:val="26"/>
                        <w:szCs w:val="26"/>
                      </w:rPr>
                      <w:t>究架構與假</w:t>
                    </w:r>
                    <w:r w:rsidRPr="006710C3">
                      <w:rPr>
                        <w:rFonts w:ascii="標楷體" w:eastAsia="標楷體" w:hAnsi="標楷體" w:hint="eastAsia"/>
                        <w:color w:val="000000"/>
                        <w:sz w:val="26"/>
                        <w:szCs w:val="26"/>
                      </w:rPr>
                      <w:t>設</w:t>
                    </w:r>
                  </w:p>
                </w:txbxContent>
              </v:textbox>
            </v:shape>
            <v:shape id="_x0000_s1030" type="#_x0000_t202" style="position:absolute;left:4680;top:5220;width:2880;height:540">
              <v:textbox style="mso-next-textbox:#_x0000_s1030">
                <w:txbxContent>
                  <w:p w:rsidR="003A7873" w:rsidRPr="00FE441E" w:rsidRDefault="003A7873" w:rsidP="003A7873">
                    <w:pPr>
                      <w:jc w:val="center"/>
                      <w:rPr>
                        <w:rFonts w:ascii="標楷體" w:eastAsia="標楷體" w:hAnsi="標楷體" w:hint="eastAsia"/>
                        <w:color w:val="000000"/>
                        <w:sz w:val="26"/>
                        <w:szCs w:val="26"/>
                      </w:rPr>
                    </w:pPr>
                    <w:r w:rsidRPr="00A4123B">
                      <w:rPr>
                        <w:rFonts w:ascii="標楷體" w:eastAsia="標楷體" w:hAnsi="標楷體" w:hint="eastAsia"/>
                        <w:sz w:val="26"/>
                        <w:szCs w:val="26"/>
                      </w:rPr>
                      <w:t>問卷設計</w:t>
                    </w:r>
                    <w:r w:rsidRPr="00FE441E">
                      <w:rPr>
                        <w:rFonts w:ascii="標楷體" w:eastAsia="標楷體" w:hAnsi="標楷體" w:hint="eastAsia"/>
                        <w:color w:val="000000"/>
                        <w:sz w:val="26"/>
                        <w:szCs w:val="26"/>
                      </w:rPr>
                      <w:t>與定稿</w:t>
                    </w:r>
                  </w:p>
                </w:txbxContent>
              </v:textbox>
            </v:shape>
            <v:shape id="_x0000_s1031" type="#_x0000_t202" style="position:absolute;left:4680;top:6120;width:2880;height:540">
              <v:textbox style="mso-next-textbox:#_x0000_s1031">
                <w:txbxContent>
                  <w:p w:rsidR="003A7873" w:rsidRPr="005C7BB6" w:rsidRDefault="003A7873" w:rsidP="003A7873">
                    <w:pPr>
                      <w:jc w:val="center"/>
                      <w:rPr>
                        <w:rFonts w:ascii="標楷體" w:eastAsia="標楷體" w:hAnsi="標楷體" w:hint="eastAsia"/>
                        <w:color w:val="0000FF"/>
                        <w:sz w:val="26"/>
                        <w:szCs w:val="26"/>
                      </w:rPr>
                    </w:pPr>
                    <w:r w:rsidRPr="00A4123B">
                      <w:rPr>
                        <w:rFonts w:ascii="標楷體" w:eastAsia="標楷體" w:hAnsi="標楷體" w:hint="eastAsia"/>
                        <w:sz w:val="26"/>
                        <w:szCs w:val="26"/>
                      </w:rPr>
                      <w:t>正式問卷</w:t>
                    </w:r>
                    <w:r>
                      <w:rPr>
                        <w:rFonts w:ascii="標楷體" w:eastAsia="標楷體" w:hAnsi="標楷體" w:hint="eastAsia"/>
                        <w:sz w:val="26"/>
                        <w:szCs w:val="26"/>
                      </w:rPr>
                      <w:t>發放</w:t>
                    </w:r>
                    <w:r w:rsidRPr="00FE441E">
                      <w:rPr>
                        <w:rFonts w:ascii="標楷體" w:eastAsia="標楷體" w:hAnsi="標楷體" w:hint="eastAsia"/>
                        <w:color w:val="000000"/>
                        <w:sz w:val="26"/>
                        <w:szCs w:val="26"/>
                      </w:rPr>
                      <w:t>與回收</w:t>
                    </w:r>
                  </w:p>
                </w:txbxContent>
              </v:textbox>
            </v:shape>
            <v:shape id="_x0000_s1032" type="#_x0000_t202" style="position:absolute;left:4680;top:7020;width:2880;height:540">
              <v:textbox style="mso-next-textbox:#_x0000_s1032">
                <w:txbxContent>
                  <w:p w:rsidR="003A7873" w:rsidRPr="00A4123B" w:rsidRDefault="003A7873" w:rsidP="003A7873">
                    <w:pPr>
                      <w:jc w:val="center"/>
                      <w:rPr>
                        <w:rFonts w:ascii="標楷體" w:eastAsia="標楷體" w:hAnsi="標楷體" w:hint="eastAsia"/>
                        <w:sz w:val="26"/>
                        <w:szCs w:val="26"/>
                      </w:rPr>
                    </w:pPr>
                    <w:r w:rsidRPr="00A4123B">
                      <w:rPr>
                        <w:rFonts w:ascii="標楷體" w:eastAsia="標楷體" w:hAnsi="標楷體" w:hint="eastAsia"/>
                        <w:sz w:val="26"/>
                        <w:szCs w:val="26"/>
                      </w:rPr>
                      <w:t>資料整理與統計分析</w:t>
                    </w:r>
                  </w:p>
                </w:txbxContent>
              </v:textbox>
            </v:shape>
            <v:shape id="_x0000_s1033" type="#_x0000_t202" style="position:absolute;left:4680;top:7920;width:2880;height:540">
              <v:textbox style="mso-next-textbox:#_x0000_s1033">
                <w:txbxContent>
                  <w:p w:rsidR="003A7873" w:rsidRPr="00A4123B" w:rsidRDefault="003A7873" w:rsidP="003A7873">
                    <w:pPr>
                      <w:jc w:val="center"/>
                      <w:rPr>
                        <w:rFonts w:ascii="標楷體" w:eastAsia="標楷體" w:hAnsi="標楷體" w:hint="eastAsia"/>
                        <w:sz w:val="26"/>
                        <w:szCs w:val="26"/>
                      </w:rPr>
                    </w:pPr>
                    <w:r w:rsidRPr="00A4123B">
                      <w:rPr>
                        <w:rFonts w:ascii="標楷體" w:eastAsia="標楷體" w:hAnsi="標楷體" w:hint="eastAsia"/>
                        <w:sz w:val="26"/>
                        <w:szCs w:val="26"/>
                      </w:rPr>
                      <w:t>結論與建議</w:t>
                    </w:r>
                  </w:p>
                </w:txbxContent>
              </v:textbox>
            </v:shape>
            <v:line id="_x0000_s1034" style="position:absolute" from="6120,3060" to="6120,3420">
              <v:stroke endarrow="block"/>
            </v:line>
            <v:line id="_x0000_s1035" style="position:absolute" from="6120,3960" to="6120,4320">
              <v:stroke endarrow="block"/>
            </v:line>
            <v:line id="_x0000_s1036" style="position:absolute" from="6120,4860" to="6120,5220">
              <v:stroke endarrow="block"/>
            </v:line>
            <v:line id="_x0000_s1037" style="position:absolute" from="6120,5760" to="6120,6120">
              <v:stroke endarrow="block"/>
            </v:line>
            <v:line id="_x0000_s1038" style="position:absolute" from="6120,6660" to="6120,7020">
              <v:stroke endarrow="block"/>
            </v:line>
            <v:line id="_x0000_s1039" style="position:absolute" from="6120,7560" to="6120,7920">
              <v:stroke endarrow="block"/>
            </v:line>
          </v:group>
        </w:pict>
      </w:r>
      <w:r w:rsidRPr="003A7873">
        <w:rPr>
          <w:rFonts w:ascii="標楷體" w:eastAsia="標楷體" w:hAnsi="標楷體" w:hint="eastAsia"/>
          <w:szCs w:val="24"/>
        </w:rPr>
        <w:t xml:space="preserve">                  </w:t>
      </w:r>
    </w:p>
    <w:p w:rsidR="003A7873" w:rsidRPr="003A7873" w:rsidRDefault="003A7873" w:rsidP="003A7873">
      <w:pPr>
        <w:spacing w:line="440" w:lineRule="exact"/>
        <w:ind w:left="497" w:hangingChars="207" w:hanging="497"/>
        <w:jc w:val="both"/>
        <w:rPr>
          <w:rFonts w:ascii="標楷體" w:eastAsia="標楷體" w:hAnsi="標楷體" w:hint="eastAsia"/>
          <w:szCs w:val="24"/>
        </w:rPr>
      </w:pPr>
      <w:r w:rsidRPr="003A7873">
        <w:rPr>
          <w:rFonts w:ascii="標楷體" w:eastAsia="標楷體" w:hAnsi="標楷體" w:hint="eastAsia"/>
          <w:szCs w:val="24"/>
        </w:rPr>
        <w:t xml:space="preserve">                              </w:t>
      </w:r>
    </w:p>
    <w:p w:rsidR="003A7873" w:rsidRPr="003A7873" w:rsidRDefault="003A7873" w:rsidP="003A7873">
      <w:pPr>
        <w:spacing w:line="440" w:lineRule="exact"/>
        <w:ind w:left="497" w:hangingChars="207" w:hanging="497"/>
        <w:jc w:val="both"/>
        <w:rPr>
          <w:rFonts w:ascii="標楷體" w:eastAsia="標楷體" w:hAnsi="標楷體" w:hint="eastAsia"/>
          <w:szCs w:val="24"/>
        </w:rPr>
      </w:pPr>
    </w:p>
    <w:p w:rsidR="003A7873" w:rsidRPr="003A7873" w:rsidRDefault="003A7873" w:rsidP="003A7873">
      <w:pPr>
        <w:spacing w:line="440" w:lineRule="exact"/>
        <w:jc w:val="both"/>
        <w:rPr>
          <w:rFonts w:ascii="標楷體" w:eastAsia="標楷體" w:hAnsi="標楷體" w:hint="eastAsia"/>
          <w:szCs w:val="24"/>
        </w:rPr>
      </w:pPr>
    </w:p>
    <w:p w:rsidR="003A7873" w:rsidRPr="003A7873" w:rsidRDefault="003A7873" w:rsidP="003A7873">
      <w:pPr>
        <w:spacing w:line="440" w:lineRule="exact"/>
        <w:ind w:left="497" w:hangingChars="207" w:hanging="497"/>
        <w:jc w:val="both"/>
        <w:rPr>
          <w:rFonts w:ascii="標楷體" w:eastAsia="標楷體" w:hAnsi="標楷體" w:hint="eastAsia"/>
          <w:szCs w:val="24"/>
        </w:rPr>
      </w:pPr>
    </w:p>
    <w:p w:rsidR="003A7873" w:rsidRPr="003A7873" w:rsidRDefault="003A7873" w:rsidP="003A7873">
      <w:pPr>
        <w:spacing w:line="440" w:lineRule="exact"/>
        <w:ind w:left="497" w:hangingChars="207" w:hanging="497"/>
        <w:jc w:val="both"/>
        <w:rPr>
          <w:rFonts w:ascii="標楷體" w:eastAsia="標楷體" w:hAnsi="標楷體" w:hint="eastAsia"/>
          <w:szCs w:val="24"/>
        </w:rPr>
      </w:pPr>
    </w:p>
    <w:p w:rsidR="003A7873" w:rsidRPr="003A7873" w:rsidRDefault="003A7873" w:rsidP="003A7873">
      <w:pPr>
        <w:spacing w:line="440" w:lineRule="exact"/>
        <w:ind w:left="497" w:hangingChars="207" w:hanging="497"/>
        <w:jc w:val="both"/>
        <w:rPr>
          <w:rFonts w:ascii="標楷體" w:eastAsia="標楷體" w:hAnsi="標楷體" w:hint="eastAsia"/>
          <w:szCs w:val="24"/>
        </w:rPr>
      </w:pPr>
    </w:p>
    <w:p w:rsidR="003A7873" w:rsidRPr="003A7873" w:rsidRDefault="003A7873" w:rsidP="003A7873">
      <w:pPr>
        <w:spacing w:line="440" w:lineRule="exact"/>
        <w:ind w:left="497" w:hangingChars="207" w:hanging="497"/>
        <w:jc w:val="both"/>
        <w:rPr>
          <w:rFonts w:ascii="標楷體" w:eastAsia="標楷體" w:hAnsi="標楷體" w:hint="eastAsia"/>
          <w:szCs w:val="24"/>
        </w:rPr>
      </w:pPr>
    </w:p>
    <w:p w:rsidR="003A7873" w:rsidRPr="003A7873" w:rsidRDefault="003A7873" w:rsidP="003A7873">
      <w:pPr>
        <w:spacing w:line="440" w:lineRule="exact"/>
        <w:ind w:left="497" w:hangingChars="207" w:hanging="497"/>
        <w:jc w:val="both"/>
        <w:rPr>
          <w:rFonts w:ascii="標楷體" w:eastAsia="標楷體" w:hAnsi="標楷體" w:hint="eastAsia"/>
          <w:szCs w:val="24"/>
        </w:rPr>
      </w:pPr>
    </w:p>
    <w:p w:rsidR="003A7873" w:rsidRPr="003A7873" w:rsidRDefault="003A7873" w:rsidP="003A7873">
      <w:pPr>
        <w:spacing w:line="440" w:lineRule="exact"/>
        <w:ind w:left="497" w:hangingChars="207" w:hanging="497"/>
        <w:jc w:val="both"/>
        <w:rPr>
          <w:rFonts w:ascii="標楷體" w:eastAsia="標楷體" w:hAnsi="標楷體" w:hint="eastAsia"/>
          <w:szCs w:val="24"/>
        </w:rPr>
      </w:pPr>
    </w:p>
    <w:p w:rsidR="003A7873" w:rsidRPr="003A7873" w:rsidRDefault="003A7873" w:rsidP="003A7873">
      <w:pPr>
        <w:spacing w:line="440" w:lineRule="exact"/>
        <w:ind w:left="497" w:hangingChars="207" w:hanging="497"/>
        <w:jc w:val="both"/>
        <w:rPr>
          <w:rFonts w:ascii="標楷體" w:eastAsia="標楷體" w:hAnsi="標楷體" w:hint="eastAsia"/>
          <w:szCs w:val="24"/>
        </w:rPr>
      </w:pPr>
    </w:p>
    <w:p w:rsidR="003A7873" w:rsidRPr="003A7873" w:rsidRDefault="003A7873" w:rsidP="003A7873">
      <w:pPr>
        <w:spacing w:afterLines="50" w:line="440" w:lineRule="exact"/>
        <w:ind w:left="497" w:hangingChars="207" w:hanging="497"/>
        <w:jc w:val="center"/>
        <w:rPr>
          <w:rFonts w:ascii="標楷體" w:eastAsia="標楷體" w:hAnsi="標楷體" w:hint="eastAsia"/>
          <w:szCs w:val="24"/>
        </w:rPr>
      </w:pPr>
      <w:bookmarkStart w:id="13" w:name="_Toc302211460"/>
      <w:r w:rsidRPr="003A7873">
        <w:rPr>
          <w:rFonts w:ascii="標楷體" w:eastAsia="標楷體" w:hAnsi="標楷體" w:hint="eastAsia"/>
          <w:szCs w:val="24"/>
        </w:rPr>
        <w:t>圖1-2  研究流程圖</w:t>
      </w:r>
      <w:bookmarkEnd w:id="13"/>
    </w:p>
    <w:p w:rsidR="004D10BB" w:rsidRDefault="004D10BB" w:rsidP="003A7873">
      <w:pPr>
        <w:pStyle w:val="a4"/>
        <w:spacing w:beforeLines="50" w:afterLines="0" w:line="440" w:lineRule="exact"/>
        <w:ind w:firstLineChars="0" w:firstLine="0"/>
        <w:rPr>
          <w:rFonts w:hint="eastAsia"/>
          <w:sz w:val="24"/>
          <w:szCs w:val="24"/>
        </w:rPr>
      </w:pPr>
      <w:bookmarkStart w:id="14" w:name="_Toc317750561"/>
    </w:p>
    <w:p w:rsidR="004D10BB" w:rsidRDefault="004D10BB" w:rsidP="003A7873">
      <w:pPr>
        <w:pStyle w:val="a4"/>
        <w:spacing w:beforeLines="50" w:afterLines="0" w:line="440" w:lineRule="exact"/>
        <w:ind w:firstLineChars="0" w:firstLine="0"/>
        <w:rPr>
          <w:rFonts w:hint="eastAsia"/>
          <w:sz w:val="24"/>
          <w:szCs w:val="24"/>
        </w:rPr>
      </w:pPr>
    </w:p>
    <w:p w:rsidR="003A7873" w:rsidRPr="003A7873" w:rsidRDefault="003A7873" w:rsidP="003A7873">
      <w:pPr>
        <w:pStyle w:val="a4"/>
        <w:spacing w:beforeLines="50" w:afterLines="0" w:line="440" w:lineRule="exact"/>
        <w:ind w:firstLineChars="0" w:firstLine="0"/>
        <w:rPr>
          <w:rFonts w:hint="eastAsia"/>
          <w:sz w:val="24"/>
          <w:szCs w:val="24"/>
        </w:rPr>
      </w:pPr>
      <w:r w:rsidRPr="003A7873">
        <w:rPr>
          <w:rFonts w:hint="eastAsia"/>
          <w:sz w:val="24"/>
          <w:szCs w:val="24"/>
        </w:rPr>
        <w:t>圖1-4 研究流程圖</w:t>
      </w:r>
      <w:bookmarkEnd w:id="14"/>
    </w:p>
    <w:p w:rsidR="003A7873" w:rsidRPr="003A7873" w:rsidRDefault="003A7873" w:rsidP="004D10BB">
      <w:pPr>
        <w:spacing w:line="440" w:lineRule="exact"/>
        <w:jc w:val="center"/>
        <w:rPr>
          <w:rFonts w:ascii="標楷體" w:eastAsia="標楷體" w:hAnsi="標楷體" w:hint="eastAsia"/>
          <w:szCs w:val="24"/>
        </w:rPr>
      </w:pPr>
      <w:r w:rsidRPr="003A7873">
        <w:rPr>
          <w:rFonts w:ascii="標楷體" w:eastAsia="標楷體" w:hAnsi="標楷體" w:hint="eastAsia"/>
          <w:szCs w:val="24"/>
        </w:rPr>
        <w:t>資料來源：本研究整理</w:t>
      </w:r>
    </w:p>
    <w:p w:rsidR="004D10BB" w:rsidRDefault="004D10BB" w:rsidP="003A7873">
      <w:pPr>
        <w:spacing w:line="440" w:lineRule="exact"/>
        <w:rPr>
          <w:rFonts w:ascii="標楷體" w:eastAsia="標楷體" w:hAnsi="標楷體" w:hint="eastAsia"/>
          <w:szCs w:val="24"/>
        </w:rPr>
      </w:pPr>
    </w:p>
    <w:p w:rsidR="004D10BB" w:rsidRPr="003A7873" w:rsidRDefault="004D10BB" w:rsidP="003A7873">
      <w:pPr>
        <w:spacing w:line="440" w:lineRule="exact"/>
        <w:rPr>
          <w:rFonts w:ascii="標楷體" w:eastAsia="標楷體" w:hAnsi="標楷體" w:hint="eastAsia"/>
          <w:szCs w:val="24"/>
        </w:rPr>
      </w:pPr>
    </w:p>
    <w:p w:rsidR="003A7873" w:rsidRPr="003A7873" w:rsidRDefault="003A7873" w:rsidP="003A7873">
      <w:pPr>
        <w:spacing w:beforeLines="50" w:line="440" w:lineRule="exact"/>
        <w:jc w:val="center"/>
        <w:rPr>
          <w:rFonts w:ascii="標楷體" w:eastAsia="標楷體" w:hAnsi="標楷體" w:hint="eastAsia"/>
          <w:b/>
          <w:szCs w:val="24"/>
        </w:rPr>
      </w:pPr>
      <w:r w:rsidRPr="003A7873">
        <w:rPr>
          <w:rFonts w:ascii="標楷體" w:eastAsia="標楷體" w:hAnsi="標楷體" w:hint="eastAsia"/>
          <w:b/>
          <w:szCs w:val="24"/>
        </w:rPr>
        <w:lastRenderedPageBreak/>
        <w:t>參考文獻</w:t>
      </w:r>
    </w:p>
    <w:p w:rsidR="003A7873" w:rsidRPr="003A7873" w:rsidRDefault="003A7873" w:rsidP="003A7873">
      <w:pPr>
        <w:spacing w:before="50" w:line="440" w:lineRule="exact"/>
        <w:jc w:val="both"/>
        <w:rPr>
          <w:rFonts w:ascii="標楷體" w:eastAsia="標楷體" w:hAnsi="標楷體" w:hint="eastAsia"/>
          <w:b/>
          <w:szCs w:val="24"/>
        </w:rPr>
      </w:pPr>
      <w:bookmarkStart w:id="15" w:name="中文文獻"/>
      <w:bookmarkEnd w:id="15"/>
      <w:r w:rsidRPr="003A7873">
        <w:rPr>
          <w:rFonts w:ascii="標楷體" w:eastAsia="標楷體" w:hAnsi="標楷體" w:hint="eastAsia"/>
          <w:b/>
          <w:szCs w:val="24"/>
        </w:rPr>
        <w:t>中文文獻</w:t>
      </w:r>
    </w:p>
    <w:p w:rsidR="003A7873" w:rsidRPr="003A7873" w:rsidRDefault="003A7873" w:rsidP="003A7873">
      <w:pPr>
        <w:numPr>
          <w:ilvl w:val="0"/>
          <w:numId w:val="3"/>
        </w:numPr>
        <w:tabs>
          <w:tab w:val="left" w:pos="1560"/>
        </w:tabs>
        <w:autoSpaceDE w:val="0"/>
        <w:autoSpaceDN w:val="0"/>
        <w:adjustRightInd w:val="0"/>
        <w:snapToGrid w:val="0"/>
        <w:spacing w:beforeLines="50" w:line="440" w:lineRule="exact"/>
        <w:ind w:left="391" w:hanging="391"/>
        <w:jc w:val="both"/>
        <w:rPr>
          <w:rFonts w:ascii="標楷體" w:eastAsia="標楷體" w:hAnsi="標楷體" w:hint="eastAsia"/>
          <w:szCs w:val="24"/>
        </w:rPr>
      </w:pPr>
      <w:r w:rsidRPr="003A7873">
        <w:rPr>
          <w:rFonts w:ascii="標楷體" w:eastAsia="標楷體" w:hAnsi="標楷體" w:hint="eastAsia"/>
          <w:szCs w:val="24"/>
        </w:rPr>
        <w:t>王龍輝（民92），「捷運遊客生活型態與捷運一日票使用態度及滿意度之研究」，南華大學旅遊事業管理研究所碩士論文。</w:t>
      </w:r>
    </w:p>
    <w:p w:rsidR="003A7873" w:rsidRPr="003A7873" w:rsidRDefault="003A7873" w:rsidP="003A7873">
      <w:pPr>
        <w:numPr>
          <w:ilvl w:val="0"/>
          <w:numId w:val="3"/>
        </w:numPr>
        <w:tabs>
          <w:tab w:val="left" w:pos="1560"/>
        </w:tabs>
        <w:autoSpaceDE w:val="0"/>
        <w:autoSpaceDN w:val="0"/>
        <w:adjustRightInd w:val="0"/>
        <w:snapToGrid w:val="0"/>
        <w:spacing w:beforeLines="50" w:line="440" w:lineRule="exact"/>
        <w:jc w:val="both"/>
        <w:rPr>
          <w:rFonts w:ascii="標楷體" w:eastAsia="標楷體" w:hAnsi="標楷體" w:hint="eastAsia"/>
          <w:szCs w:val="24"/>
        </w:rPr>
      </w:pPr>
      <w:r w:rsidRPr="003A7873">
        <w:rPr>
          <w:rFonts w:ascii="標楷體" w:eastAsia="標楷體" w:hAnsi="標楷體" w:hint="eastAsia"/>
          <w:szCs w:val="24"/>
        </w:rPr>
        <w:t>王子駿（民92），「科技準備性與服務便利性對使用科技基礎服務影響之</w:t>
      </w:r>
      <w:proofErr w:type="gramStart"/>
      <w:r w:rsidRPr="003A7873">
        <w:rPr>
          <w:rFonts w:ascii="標楷體" w:eastAsia="標楷體" w:hAnsi="標楷體" w:hint="eastAsia"/>
          <w:szCs w:val="24"/>
        </w:rPr>
        <w:t>研究－以第</w:t>
      </w:r>
      <w:proofErr w:type="gramEnd"/>
      <w:r w:rsidRPr="003A7873">
        <w:rPr>
          <w:rFonts w:ascii="標楷體" w:eastAsia="標楷體" w:hAnsi="標楷體" w:hint="eastAsia"/>
          <w:szCs w:val="24"/>
        </w:rPr>
        <w:t>三代行動通訊為例」淡江大學企業管理學系碩士班碩士論文。</w:t>
      </w:r>
    </w:p>
    <w:p w:rsidR="003A7873" w:rsidRPr="003A7873" w:rsidRDefault="003A7873" w:rsidP="003A7873">
      <w:pPr>
        <w:numPr>
          <w:ilvl w:val="0"/>
          <w:numId w:val="3"/>
        </w:numPr>
        <w:tabs>
          <w:tab w:val="left" w:pos="1560"/>
        </w:tabs>
        <w:autoSpaceDE w:val="0"/>
        <w:autoSpaceDN w:val="0"/>
        <w:adjustRightInd w:val="0"/>
        <w:snapToGrid w:val="0"/>
        <w:spacing w:beforeLines="50" w:line="440" w:lineRule="exact"/>
        <w:jc w:val="both"/>
        <w:rPr>
          <w:rFonts w:ascii="標楷體" w:eastAsia="標楷體" w:hAnsi="標楷體" w:hint="eastAsia"/>
          <w:szCs w:val="24"/>
        </w:rPr>
      </w:pPr>
      <w:r w:rsidRPr="003A7873">
        <w:rPr>
          <w:rFonts w:ascii="標楷體" w:eastAsia="標楷體" w:hAnsi="標楷體" w:hint="eastAsia"/>
          <w:szCs w:val="24"/>
        </w:rPr>
        <w:t>邱成欽、林弘昌，「影響企業員工使用數位學習意願之相關因素探討」，國立台灣師範大學科技應用與人力資源發展學系研究生。</w:t>
      </w:r>
    </w:p>
    <w:p w:rsidR="003A7873" w:rsidRPr="003A7873" w:rsidRDefault="003A7873" w:rsidP="003A7873">
      <w:pPr>
        <w:numPr>
          <w:ilvl w:val="0"/>
          <w:numId w:val="3"/>
        </w:numPr>
        <w:snapToGrid w:val="0"/>
        <w:spacing w:beforeLines="50" w:line="440" w:lineRule="exact"/>
        <w:ind w:left="391" w:hanging="391"/>
        <w:jc w:val="both"/>
        <w:rPr>
          <w:rFonts w:ascii="標楷體" w:eastAsia="標楷體" w:hAnsi="標楷體" w:hint="eastAsia"/>
          <w:szCs w:val="24"/>
        </w:rPr>
      </w:pPr>
      <w:r w:rsidRPr="003A7873">
        <w:rPr>
          <w:rFonts w:ascii="標楷體" w:eastAsia="標楷體" w:hAnsi="標楷體" w:hint="eastAsia"/>
          <w:szCs w:val="24"/>
        </w:rPr>
        <w:t>李淑芳、紀文章（民94），年輕消費者行動電話上網便利性之研究。</w:t>
      </w:r>
    </w:p>
    <w:p w:rsidR="003A7873" w:rsidRPr="003A7873" w:rsidRDefault="003A7873" w:rsidP="003A7873">
      <w:pPr>
        <w:numPr>
          <w:ilvl w:val="0"/>
          <w:numId w:val="3"/>
        </w:numPr>
        <w:tabs>
          <w:tab w:val="left" w:pos="1560"/>
        </w:tabs>
        <w:autoSpaceDE w:val="0"/>
        <w:autoSpaceDN w:val="0"/>
        <w:adjustRightInd w:val="0"/>
        <w:snapToGrid w:val="0"/>
        <w:spacing w:beforeLines="50" w:line="440" w:lineRule="exact"/>
        <w:jc w:val="both"/>
        <w:rPr>
          <w:rFonts w:ascii="標楷體" w:eastAsia="標楷體" w:hAnsi="標楷體" w:hint="eastAsia"/>
          <w:szCs w:val="24"/>
        </w:rPr>
      </w:pPr>
      <w:r w:rsidRPr="003A7873">
        <w:rPr>
          <w:rFonts w:ascii="標楷體" w:eastAsia="標楷體" w:hAnsi="標楷體" w:hint="eastAsia"/>
          <w:szCs w:val="24"/>
        </w:rPr>
        <w:t>李曉伶（92），「澎湖縣國民小學資訊科技融入教學實施現況與教師使用意願、困難之研究」，國立台南師範學院碩士論文。</w:t>
      </w:r>
    </w:p>
    <w:p w:rsidR="003A7873" w:rsidRPr="003A7873" w:rsidRDefault="003A7873" w:rsidP="003A7873">
      <w:pPr>
        <w:numPr>
          <w:ilvl w:val="0"/>
          <w:numId w:val="3"/>
        </w:numPr>
        <w:tabs>
          <w:tab w:val="left" w:pos="1560"/>
        </w:tabs>
        <w:autoSpaceDE w:val="0"/>
        <w:autoSpaceDN w:val="0"/>
        <w:adjustRightInd w:val="0"/>
        <w:snapToGrid w:val="0"/>
        <w:spacing w:beforeLines="50" w:line="440" w:lineRule="exact"/>
        <w:jc w:val="both"/>
        <w:rPr>
          <w:rFonts w:ascii="標楷體" w:eastAsia="標楷體" w:hAnsi="標楷體" w:hint="eastAsia"/>
          <w:szCs w:val="24"/>
        </w:rPr>
      </w:pPr>
      <w:r w:rsidRPr="003A7873">
        <w:rPr>
          <w:rFonts w:ascii="標楷體" w:eastAsia="標楷體" w:hAnsi="標楷體" w:hint="eastAsia"/>
          <w:szCs w:val="24"/>
        </w:rPr>
        <w:t>邱卉珍，「探索圖形密碼系統接受意圖之影響因素」，長庚大學資訊管理研究所。</w:t>
      </w:r>
    </w:p>
    <w:p w:rsidR="003A7873" w:rsidRPr="003A7873" w:rsidRDefault="003A7873" w:rsidP="003A7873">
      <w:pPr>
        <w:numPr>
          <w:ilvl w:val="0"/>
          <w:numId w:val="3"/>
        </w:numPr>
        <w:snapToGrid w:val="0"/>
        <w:spacing w:beforeLines="50" w:line="440" w:lineRule="exact"/>
        <w:ind w:left="391" w:hanging="391"/>
        <w:jc w:val="both"/>
        <w:rPr>
          <w:rFonts w:ascii="標楷體" w:eastAsia="標楷體" w:hAnsi="標楷體" w:hint="eastAsia"/>
          <w:szCs w:val="24"/>
        </w:rPr>
      </w:pPr>
      <w:r w:rsidRPr="003A7873">
        <w:rPr>
          <w:rFonts w:ascii="標楷體" w:eastAsia="標楷體" w:hAnsi="標楷體" w:hint="eastAsia"/>
          <w:szCs w:val="24"/>
        </w:rPr>
        <w:t>林姍儒（民94），「消費者知覺便利性影響因素之</w:t>
      </w:r>
      <w:proofErr w:type="gramStart"/>
      <w:r w:rsidRPr="003A7873">
        <w:rPr>
          <w:rFonts w:ascii="標楷體" w:eastAsia="標楷體" w:hAnsi="標楷體" w:hint="eastAsia"/>
          <w:szCs w:val="24"/>
        </w:rPr>
        <w:t>探討－以東森</w:t>
      </w:r>
      <w:proofErr w:type="gramEnd"/>
      <w:r w:rsidRPr="003A7873">
        <w:rPr>
          <w:rFonts w:ascii="標楷體" w:eastAsia="標楷體" w:hAnsi="標楷體" w:hint="eastAsia"/>
          <w:szCs w:val="24"/>
        </w:rPr>
        <w:t>購物為例－」,國立嘉義大學行銷與流通管理研究所碩士論文。</w:t>
      </w:r>
    </w:p>
    <w:p w:rsidR="003A7873" w:rsidRPr="003A7873" w:rsidRDefault="003A7873" w:rsidP="003A7873">
      <w:pPr>
        <w:numPr>
          <w:ilvl w:val="0"/>
          <w:numId w:val="3"/>
        </w:numPr>
        <w:snapToGrid w:val="0"/>
        <w:spacing w:beforeLines="50" w:line="440" w:lineRule="exact"/>
        <w:ind w:left="391" w:hanging="391"/>
        <w:jc w:val="both"/>
        <w:rPr>
          <w:rFonts w:ascii="標楷體" w:eastAsia="標楷體" w:hAnsi="標楷體" w:hint="eastAsia"/>
          <w:szCs w:val="24"/>
        </w:rPr>
      </w:pPr>
      <w:r w:rsidRPr="003A7873">
        <w:rPr>
          <w:rFonts w:ascii="標楷體" w:eastAsia="標楷體" w:hAnsi="標楷體" w:hint="eastAsia"/>
          <w:szCs w:val="24"/>
        </w:rPr>
        <w:t>林煌添（民98），「以科技接受模式探討國小學生網路資計素養與數位學習的相關性」，朝陽科技大學資訊工程系碩士論文。</w:t>
      </w:r>
    </w:p>
    <w:p w:rsidR="003A7873" w:rsidRPr="003A7873" w:rsidRDefault="003A7873" w:rsidP="003A7873">
      <w:pPr>
        <w:numPr>
          <w:ilvl w:val="0"/>
          <w:numId w:val="3"/>
        </w:numPr>
        <w:tabs>
          <w:tab w:val="left" w:pos="1560"/>
        </w:tabs>
        <w:autoSpaceDE w:val="0"/>
        <w:autoSpaceDN w:val="0"/>
        <w:adjustRightInd w:val="0"/>
        <w:snapToGrid w:val="0"/>
        <w:spacing w:beforeLines="50" w:line="440" w:lineRule="exact"/>
        <w:ind w:left="391" w:hanging="391"/>
        <w:jc w:val="both"/>
        <w:rPr>
          <w:rFonts w:ascii="標楷體" w:eastAsia="標楷體" w:hAnsi="標楷體" w:hint="eastAsia"/>
          <w:szCs w:val="24"/>
        </w:rPr>
      </w:pPr>
      <w:proofErr w:type="gramStart"/>
      <w:r w:rsidRPr="003A7873">
        <w:rPr>
          <w:rFonts w:ascii="標楷體" w:eastAsia="標楷體" w:hAnsi="標楷體" w:hint="eastAsia"/>
          <w:szCs w:val="24"/>
        </w:rPr>
        <w:t>林亮均</w:t>
      </w:r>
      <w:proofErr w:type="gramEnd"/>
      <w:r w:rsidRPr="003A7873">
        <w:rPr>
          <w:rFonts w:ascii="標楷體" w:eastAsia="標楷體" w:hAnsi="標楷體" w:hint="eastAsia"/>
          <w:szCs w:val="24"/>
        </w:rPr>
        <w:t>（民95），「</w:t>
      </w:r>
      <w:proofErr w:type="gramStart"/>
      <w:r w:rsidRPr="003A7873">
        <w:rPr>
          <w:rFonts w:ascii="標楷體" w:eastAsia="標楷體" w:hAnsi="標楷體" w:hint="eastAsia"/>
          <w:szCs w:val="24"/>
        </w:rPr>
        <w:t>探究線上教育</w:t>
      </w:r>
      <w:proofErr w:type="gramEnd"/>
      <w:r w:rsidRPr="003A7873">
        <w:rPr>
          <w:rFonts w:ascii="標楷體" w:eastAsia="標楷體" w:hAnsi="標楷體" w:hint="eastAsia"/>
          <w:szCs w:val="24"/>
        </w:rPr>
        <w:t>遊戲對學習成效影響之研究」，銘傳大學資訊管理學系碩士班碩士論文。</w:t>
      </w:r>
    </w:p>
    <w:p w:rsidR="003A7873" w:rsidRPr="003A7873" w:rsidRDefault="003A7873" w:rsidP="003A7873">
      <w:pPr>
        <w:numPr>
          <w:ilvl w:val="0"/>
          <w:numId w:val="3"/>
        </w:numPr>
        <w:tabs>
          <w:tab w:val="left" w:pos="1560"/>
        </w:tabs>
        <w:autoSpaceDE w:val="0"/>
        <w:autoSpaceDN w:val="0"/>
        <w:adjustRightInd w:val="0"/>
        <w:snapToGrid w:val="0"/>
        <w:spacing w:beforeLines="50" w:line="440" w:lineRule="exact"/>
        <w:jc w:val="both"/>
        <w:rPr>
          <w:rFonts w:ascii="標楷體" w:eastAsia="標楷體" w:hAnsi="標楷體" w:hint="eastAsia"/>
          <w:szCs w:val="24"/>
        </w:rPr>
      </w:pPr>
      <w:r w:rsidRPr="003A7873">
        <w:rPr>
          <w:rFonts w:ascii="標楷體" w:eastAsia="標楷體" w:hAnsi="標楷體" w:hint="eastAsia"/>
          <w:szCs w:val="24"/>
        </w:rPr>
        <w:t>林柏伶（民95），「影響教師實施資訊科技入學科教學之行為意願研究」，國立彰化師範大學商業教育學系碩士論文。</w:t>
      </w:r>
    </w:p>
    <w:p w:rsidR="003A7873" w:rsidRPr="003A7873" w:rsidRDefault="003A7873" w:rsidP="003A7873">
      <w:pPr>
        <w:numPr>
          <w:ilvl w:val="0"/>
          <w:numId w:val="3"/>
        </w:numPr>
        <w:tabs>
          <w:tab w:val="left" w:pos="1560"/>
        </w:tabs>
        <w:autoSpaceDE w:val="0"/>
        <w:autoSpaceDN w:val="0"/>
        <w:adjustRightInd w:val="0"/>
        <w:snapToGrid w:val="0"/>
        <w:spacing w:beforeLines="50" w:line="440" w:lineRule="exact"/>
        <w:jc w:val="both"/>
        <w:rPr>
          <w:rFonts w:ascii="標楷體" w:eastAsia="標楷體" w:hAnsi="標楷體" w:hint="eastAsia"/>
          <w:szCs w:val="24"/>
        </w:rPr>
      </w:pPr>
      <w:r w:rsidRPr="003A7873">
        <w:rPr>
          <w:rFonts w:ascii="標楷體" w:eastAsia="標楷體" w:hAnsi="標楷體" w:hint="eastAsia"/>
          <w:szCs w:val="24"/>
        </w:rPr>
        <w:t>林成宏（民93），「試探銀髮族的資訊科技觀」，南華大學資訊管理學系碩士論文。</w:t>
      </w:r>
    </w:p>
    <w:p w:rsidR="003A7873" w:rsidRPr="003A7873" w:rsidRDefault="003A7873" w:rsidP="003A7873">
      <w:pPr>
        <w:numPr>
          <w:ilvl w:val="0"/>
          <w:numId w:val="3"/>
        </w:numPr>
        <w:tabs>
          <w:tab w:val="left" w:pos="1560"/>
        </w:tabs>
        <w:autoSpaceDE w:val="0"/>
        <w:autoSpaceDN w:val="0"/>
        <w:adjustRightInd w:val="0"/>
        <w:snapToGrid w:val="0"/>
        <w:spacing w:beforeLines="50" w:line="440" w:lineRule="exact"/>
        <w:jc w:val="both"/>
        <w:rPr>
          <w:rFonts w:ascii="標楷體" w:eastAsia="標楷體" w:hAnsi="標楷體" w:hint="eastAsia"/>
          <w:szCs w:val="24"/>
        </w:rPr>
      </w:pPr>
      <w:r w:rsidRPr="003A7873">
        <w:rPr>
          <w:rFonts w:ascii="標楷體" w:eastAsia="標楷體" w:hAnsi="標楷體" w:hint="eastAsia"/>
          <w:szCs w:val="24"/>
        </w:rPr>
        <w:t>林泰宏（民96），「網</w:t>
      </w:r>
      <w:proofErr w:type="gramStart"/>
      <w:r w:rsidRPr="003A7873">
        <w:rPr>
          <w:rFonts w:ascii="標楷體" w:eastAsia="標楷體" w:hAnsi="標楷體" w:hint="eastAsia"/>
          <w:szCs w:val="24"/>
        </w:rPr>
        <w:t>咖</w:t>
      </w:r>
      <w:proofErr w:type="gramEnd"/>
      <w:r w:rsidRPr="003A7873">
        <w:rPr>
          <w:rFonts w:ascii="標楷體" w:eastAsia="標楷體" w:hAnsi="標楷體" w:hint="eastAsia"/>
          <w:szCs w:val="24"/>
        </w:rPr>
        <w:t>導入</w:t>
      </w:r>
      <w:proofErr w:type="spellStart"/>
      <w:r w:rsidRPr="003A7873">
        <w:rPr>
          <w:rFonts w:ascii="標楷體" w:eastAsia="標楷體" w:hAnsi="標楷體"/>
          <w:szCs w:val="24"/>
        </w:rPr>
        <w:t>Iscsi</w:t>
      </w:r>
      <w:proofErr w:type="spellEnd"/>
      <w:r w:rsidRPr="003A7873">
        <w:rPr>
          <w:rFonts w:ascii="標楷體" w:eastAsia="標楷體" w:hAnsi="標楷體" w:hint="eastAsia"/>
          <w:szCs w:val="24"/>
        </w:rPr>
        <w:t>之消費者接受度研究」，國立屏東科技大學資訊管理系碩士學位論文。</w:t>
      </w:r>
    </w:p>
    <w:p w:rsidR="003A7873" w:rsidRPr="003A7873" w:rsidRDefault="003A7873" w:rsidP="003A7873">
      <w:pPr>
        <w:numPr>
          <w:ilvl w:val="0"/>
          <w:numId w:val="3"/>
        </w:numPr>
        <w:tabs>
          <w:tab w:val="left" w:pos="1560"/>
        </w:tabs>
        <w:autoSpaceDE w:val="0"/>
        <w:autoSpaceDN w:val="0"/>
        <w:adjustRightInd w:val="0"/>
        <w:snapToGrid w:val="0"/>
        <w:spacing w:beforeLines="50" w:line="440" w:lineRule="exact"/>
        <w:jc w:val="both"/>
        <w:rPr>
          <w:rFonts w:ascii="標楷體" w:eastAsia="標楷體" w:hAnsi="標楷體" w:hint="eastAsia"/>
          <w:szCs w:val="24"/>
        </w:rPr>
      </w:pPr>
      <w:r w:rsidRPr="003A7873">
        <w:rPr>
          <w:rFonts w:ascii="標楷體" w:eastAsia="標楷體" w:hAnsi="標楷體" w:hint="eastAsia"/>
          <w:szCs w:val="24"/>
        </w:rPr>
        <w:t>林進興（民95），「自由軟體使用意願之研究」，東吳大學商學院資訊科學系</w:t>
      </w:r>
      <w:r w:rsidRPr="003A7873">
        <w:rPr>
          <w:rFonts w:ascii="標楷體" w:eastAsia="標楷體" w:hAnsi="標楷體" w:hint="eastAsia"/>
          <w:szCs w:val="24"/>
        </w:rPr>
        <w:lastRenderedPageBreak/>
        <w:t>碩士論文。</w:t>
      </w:r>
    </w:p>
    <w:p w:rsidR="003A7873" w:rsidRPr="003A7873" w:rsidRDefault="003A7873" w:rsidP="003A7873">
      <w:pPr>
        <w:numPr>
          <w:ilvl w:val="0"/>
          <w:numId w:val="3"/>
        </w:numPr>
        <w:tabs>
          <w:tab w:val="left" w:pos="1560"/>
        </w:tabs>
        <w:autoSpaceDE w:val="0"/>
        <w:autoSpaceDN w:val="0"/>
        <w:adjustRightInd w:val="0"/>
        <w:snapToGrid w:val="0"/>
        <w:spacing w:beforeLines="50" w:line="440" w:lineRule="exact"/>
        <w:ind w:left="391" w:hanging="391"/>
        <w:jc w:val="both"/>
        <w:rPr>
          <w:rFonts w:ascii="標楷體" w:eastAsia="標楷體" w:hAnsi="標楷體" w:hint="eastAsia"/>
          <w:szCs w:val="24"/>
        </w:rPr>
      </w:pPr>
      <w:r w:rsidRPr="003A7873">
        <w:rPr>
          <w:rFonts w:ascii="標楷體" w:eastAsia="標楷體" w:hAnsi="標楷體" w:hint="eastAsia"/>
          <w:szCs w:val="24"/>
        </w:rPr>
        <w:t>陳國維（民98），「師徒效應對於ERP系統意度與持續使用意願影響之研究」，國中央大學企業管理研究所碩士論文。</w:t>
      </w:r>
    </w:p>
    <w:p w:rsidR="003A7873" w:rsidRPr="003A7873" w:rsidRDefault="003A7873" w:rsidP="003A7873">
      <w:pPr>
        <w:numPr>
          <w:ilvl w:val="0"/>
          <w:numId w:val="3"/>
        </w:numPr>
        <w:tabs>
          <w:tab w:val="left" w:pos="1560"/>
        </w:tabs>
        <w:autoSpaceDE w:val="0"/>
        <w:autoSpaceDN w:val="0"/>
        <w:adjustRightInd w:val="0"/>
        <w:snapToGrid w:val="0"/>
        <w:spacing w:beforeLines="50" w:line="440" w:lineRule="exact"/>
        <w:ind w:left="391" w:hanging="391"/>
        <w:jc w:val="both"/>
        <w:rPr>
          <w:rFonts w:ascii="標楷體" w:eastAsia="標楷體" w:hAnsi="標楷體" w:hint="eastAsia"/>
          <w:szCs w:val="24"/>
        </w:rPr>
      </w:pPr>
      <w:r w:rsidRPr="003A7873">
        <w:rPr>
          <w:rFonts w:ascii="標楷體" w:eastAsia="標楷體" w:hAnsi="標楷體" w:hint="eastAsia"/>
          <w:szCs w:val="24"/>
        </w:rPr>
        <w:t>陳金奇（民97），「我國地方政府公務人員參與數位學習態度與行為之研究」，國立臺灣師範大學社會教育學系社會教育與文化行政碩士在職專班碩士論文。</w:t>
      </w:r>
    </w:p>
    <w:p w:rsidR="003A7873" w:rsidRPr="003A7873" w:rsidRDefault="003A7873" w:rsidP="003A7873">
      <w:pPr>
        <w:numPr>
          <w:ilvl w:val="0"/>
          <w:numId w:val="3"/>
        </w:numPr>
        <w:tabs>
          <w:tab w:val="left" w:pos="1560"/>
        </w:tabs>
        <w:autoSpaceDE w:val="0"/>
        <w:autoSpaceDN w:val="0"/>
        <w:adjustRightInd w:val="0"/>
        <w:snapToGrid w:val="0"/>
        <w:spacing w:beforeLines="50" w:line="440" w:lineRule="exact"/>
        <w:ind w:left="391" w:hanging="391"/>
        <w:jc w:val="both"/>
        <w:rPr>
          <w:rFonts w:ascii="標楷體" w:eastAsia="標楷體" w:hAnsi="標楷體" w:hint="eastAsia"/>
          <w:szCs w:val="24"/>
        </w:rPr>
      </w:pPr>
      <w:proofErr w:type="gramStart"/>
      <w:r w:rsidRPr="003A7873">
        <w:rPr>
          <w:rFonts w:ascii="標楷體" w:eastAsia="標楷體" w:hAnsi="標楷體" w:hint="eastAsia"/>
          <w:szCs w:val="24"/>
        </w:rPr>
        <w:t>許貞</w:t>
      </w:r>
      <w:proofErr w:type="gramEnd"/>
      <w:r w:rsidRPr="003A7873">
        <w:rPr>
          <w:rFonts w:ascii="標楷體" w:eastAsia="標楷體" w:hAnsi="標楷體" w:hint="eastAsia"/>
          <w:szCs w:val="24"/>
        </w:rPr>
        <w:t>（民97），「以科技接受模式探討消費者在綠色環保意識下對油電混合車之使用態度及行為意圖」，國立彰化師範大學行銷與流通管理研究所碩士論文。</w:t>
      </w:r>
    </w:p>
    <w:p w:rsidR="003A7873" w:rsidRPr="003A7873" w:rsidRDefault="003A7873" w:rsidP="003A7873">
      <w:pPr>
        <w:numPr>
          <w:ilvl w:val="0"/>
          <w:numId w:val="3"/>
        </w:numPr>
        <w:snapToGrid w:val="0"/>
        <w:spacing w:beforeLines="50" w:line="440" w:lineRule="exact"/>
        <w:ind w:left="391" w:hanging="391"/>
        <w:jc w:val="both"/>
        <w:rPr>
          <w:rFonts w:ascii="標楷體" w:eastAsia="標楷體" w:hAnsi="標楷體" w:hint="eastAsia"/>
          <w:szCs w:val="24"/>
        </w:rPr>
      </w:pPr>
      <w:r w:rsidRPr="003A7873">
        <w:rPr>
          <w:rFonts w:ascii="標楷體" w:eastAsia="標楷體" w:hAnsi="標楷體" w:hint="eastAsia"/>
          <w:szCs w:val="24"/>
        </w:rPr>
        <w:t>張世忠（民98），「影響信用卡無線刷卡機使用意願之因素的</w:t>
      </w:r>
      <w:proofErr w:type="gramStart"/>
      <w:r w:rsidRPr="003A7873">
        <w:rPr>
          <w:rFonts w:ascii="標楷體" w:eastAsia="標楷體" w:hAnsi="標楷體" w:hint="eastAsia"/>
          <w:szCs w:val="24"/>
        </w:rPr>
        <w:t>研究－以台北</w:t>
      </w:r>
      <w:proofErr w:type="gramEnd"/>
      <w:r w:rsidRPr="003A7873">
        <w:rPr>
          <w:rFonts w:ascii="標楷體" w:eastAsia="標楷體" w:hAnsi="標楷體" w:hint="eastAsia"/>
          <w:szCs w:val="24"/>
        </w:rPr>
        <w:t>地區餐飲業為例」，大同大學事業經營研究所碩士論文。</w:t>
      </w:r>
    </w:p>
    <w:p w:rsidR="003A7873" w:rsidRPr="003A7873" w:rsidRDefault="003A7873" w:rsidP="003A7873">
      <w:pPr>
        <w:numPr>
          <w:ilvl w:val="0"/>
          <w:numId w:val="3"/>
        </w:numPr>
        <w:tabs>
          <w:tab w:val="left" w:pos="1560"/>
        </w:tabs>
        <w:autoSpaceDE w:val="0"/>
        <w:autoSpaceDN w:val="0"/>
        <w:adjustRightInd w:val="0"/>
        <w:snapToGrid w:val="0"/>
        <w:spacing w:beforeLines="50" w:line="440" w:lineRule="exact"/>
        <w:jc w:val="both"/>
        <w:rPr>
          <w:rFonts w:ascii="標楷體" w:eastAsia="標楷體" w:hAnsi="標楷體" w:hint="eastAsia"/>
          <w:szCs w:val="24"/>
        </w:rPr>
      </w:pPr>
      <w:r w:rsidRPr="003A7873">
        <w:rPr>
          <w:rFonts w:ascii="標楷體" w:eastAsia="標楷體" w:hAnsi="標楷體" w:hint="eastAsia"/>
          <w:szCs w:val="24"/>
        </w:rPr>
        <w:t>張德慶（民93），「節慶活動之服務品質、服務價值、顧客滿意度與行為意願之相關性研究</w:t>
      </w:r>
      <w:proofErr w:type="gramStart"/>
      <w:r w:rsidRPr="003A7873">
        <w:rPr>
          <w:rFonts w:ascii="標楷體" w:eastAsia="標楷體" w:hAnsi="標楷體" w:hint="eastAsia"/>
          <w:szCs w:val="24"/>
        </w:rPr>
        <w:t>─</w:t>
      </w:r>
      <w:proofErr w:type="gramEnd"/>
      <w:r w:rsidRPr="003A7873">
        <w:rPr>
          <w:rFonts w:ascii="標楷體" w:eastAsia="標楷體" w:hAnsi="標楷體" w:hint="eastAsia"/>
          <w:szCs w:val="24"/>
        </w:rPr>
        <w:t>以墾丁風鈴季為例」。</w:t>
      </w:r>
    </w:p>
    <w:p w:rsidR="003A7873" w:rsidRPr="003A7873" w:rsidRDefault="003A7873" w:rsidP="003A7873">
      <w:pPr>
        <w:numPr>
          <w:ilvl w:val="0"/>
          <w:numId w:val="3"/>
        </w:numPr>
        <w:spacing w:before="50" w:line="440" w:lineRule="exact"/>
        <w:rPr>
          <w:rFonts w:ascii="標楷體" w:eastAsia="標楷體" w:hAnsi="標楷體" w:cs="DFMingStd-W9" w:hint="eastAsia"/>
          <w:color w:val="000000"/>
          <w:kern w:val="0"/>
          <w:szCs w:val="24"/>
        </w:rPr>
      </w:pPr>
      <w:r w:rsidRPr="003A7873">
        <w:rPr>
          <w:rFonts w:ascii="標楷體" w:eastAsia="標楷體" w:hAnsi="標楷體" w:cs="DFMingStd-W7" w:hint="eastAsia"/>
          <w:color w:val="000000"/>
          <w:kern w:val="0"/>
          <w:szCs w:val="24"/>
        </w:rPr>
        <w:t>張基成</w:t>
      </w:r>
      <w:r w:rsidRPr="003A7873">
        <w:rPr>
          <w:rFonts w:ascii="標楷體" w:eastAsia="標楷體" w:hAnsi="標楷體" w:cs="DFMingStd-W7"/>
          <w:color w:val="000000"/>
          <w:kern w:val="0"/>
          <w:szCs w:val="24"/>
        </w:rPr>
        <w:t>,</w:t>
      </w:r>
      <w:r w:rsidRPr="003A7873">
        <w:rPr>
          <w:rFonts w:ascii="標楷體" w:eastAsia="標楷體" w:hAnsi="標楷體" w:cs="DFMingStd-W7" w:hint="eastAsia"/>
          <w:color w:val="000000"/>
          <w:kern w:val="0"/>
          <w:szCs w:val="24"/>
        </w:rPr>
        <w:t>林建良</w:t>
      </w:r>
      <w:r w:rsidRPr="003A7873">
        <w:rPr>
          <w:rFonts w:ascii="標楷體" w:eastAsia="標楷體" w:hAnsi="標楷體" w:cs="DFMingStd-W7"/>
          <w:color w:val="000000"/>
          <w:kern w:val="0"/>
          <w:szCs w:val="24"/>
        </w:rPr>
        <w:t>,</w:t>
      </w:r>
      <w:r w:rsidRPr="003A7873">
        <w:rPr>
          <w:rFonts w:ascii="標楷體" w:eastAsia="標楷體" w:hAnsi="標楷體" w:cs="DFMingStd-W7" w:hint="eastAsia"/>
          <w:color w:val="000000"/>
          <w:kern w:val="0"/>
          <w:szCs w:val="24"/>
        </w:rPr>
        <w:t>顏啟芳</w:t>
      </w:r>
      <w:r w:rsidRPr="003A7873">
        <w:rPr>
          <w:rFonts w:ascii="標楷體" w:eastAsia="標楷體" w:hAnsi="標楷體" w:hint="eastAsia"/>
          <w:color w:val="000000"/>
          <w:szCs w:val="24"/>
        </w:rPr>
        <w:t>（民100），</w:t>
      </w:r>
      <w:r w:rsidRPr="003A7873">
        <w:rPr>
          <w:rFonts w:ascii="標楷體" w:eastAsia="標楷體" w:hAnsi="標楷體" w:cs="DFMingStd-W9" w:hint="eastAsia"/>
          <w:color w:val="000000"/>
          <w:kern w:val="0"/>
          <w:szCs w:val="24"/>
        </w:rPr>
        <w:t>行動學習環境中英語學習持續意圖</w:t>
      </w:r>
    </w:p>
    <w:p w:rsidR="003A7873" w:rsidRPr="003A7873" w:rsidRDefault="003A7873" w:rsidP="003A7873">
      <w:pPr>
        <w:spacing w:before="50" w:line="440" w:lineRule="exact"/>
        <w:ind w:firstLineChars="150" w:firstLine="360"/>
        <w:rPr>
          <w:rFonts w:ascii="標楷體" w:eastAsia="標楷體" w:hAnsi="標楷體" w:hint="eastAsia"/>
          <w:color w:val="000000"/>
          <w:szCs w:val="24"/>
        </w:rPr>
      </w:pPr>
      <w:r w:rsidRPr="003A7873">
        <w:rPr>
          <w:rFonts w:ascii="標楷體" w:eastAsia="標楷體" w:hAnsi="標楷體" w:cs="DFMingStd-W9" w:hint="eastAsia"/>
          <w:color w:val="000000"/>
          <w:kern w:val="0"/>
          <w:szCs w:val="24"/>
        </w:rPr>
        <w:t>之便利性及好奇心影響研究</w:t>
      </w:r>
      <w:r w:rsidRPr="003A7873">
        <w:rPr>
          <w:rFonts w:ascii="標楷體" w:eastAsia="標楷體" w:hAnsi="標楷體" w:hint="eastAsia"/>
          <w:szCs w:val="24"/>
        </w:rPr>
        <w:t>。</w:t>
      </w:r>
    </w:p>
    <w:p w:rsidR="003A7873" w:rsidRPr="003A7873" w:rsidRDefault="003A7873" w:rsidP="003A7873">
      <w:pPr>
        <w:numPr>
          <w:ilvl w:val="0"/>
          <w:numId w:val="3"/>
        </w:numPr>
        <w:autoSpaceDE w:val="0"/>
        <w:autoSpaceDN w:val="0"/>
        <w:adjustRightInd w:val="0"/>
        <w:snapToGrid w:val="0"/>
        <w:spacing w:beforeLines="50" w:line="440" w:lineRule="exact"/>
        <w:ind w:left="391" w:hanging="391"/>
        <w:jc w:val="both"/>
        <w:rPr>
          <w:rFonts w:ascii="標楷體" w:eastAsia="標楷體" w:hAnsi="標楷體" w:hint="eastAsia"/>
          <w:szCs w:val="24"/>
        </w:rPr>
      </w:pPr>
      <w:r w:rsidRPr="003A7873">
        <w:rPr>
          <w:rFonts w:ascii="標楷體" w:eastAsia="標楷體" w:hAnsi="標楷體" w:hint="eastAsia"/>
          <w:szCs w:val="24"/>
        </w:rPr>
        <w:t>葉佳瑋，（民 99），「手機電視使用意願之跨文化研究」，逢甲大學國際貿易學系碩士論文。</w:t>
      </w:r>
    </w:p>
    <w:p w:rsidR="003A7873" w:rsidRPr="003A7873" w:rsidRDefault="003A7873" w:rsidP="003A7873">
      <w:pPr>
        <w:numPr>
          <w:ilvl w:val="0"/>
          <w:numId w:val="3"/>
        </w:numPr>
        <w:tabs>
          <w:tab w:val="left" w:pos="1560"/>
        </w:tabs>
        <w:autoSpaceDE w:val="0"/>
        <w:autoSpaceDN w:val="0"/>
        <w:adjustRightInd w:val="0"/>
        <w:snapToGrid w:val="0"/>
        <w:spacing w:beforeLines="50" w:line="440" w:lineRule="exact"/>
        <w:jc w:val="both"/>
        <w:rPr>
          <w:rFonts w:ascii="標楷體" w:eastAsia="標楷體" w:hAnsi="標楷體" w:hint="eastAsia"/>
          <w:szCs w:val="24"/>
        </w:rPr>
      </w:pPr>
      <w:r w:rsidRPr="003A7873">
        <w:rPr>
          <w:rFonts w:ascii="標楷體" w:eastAsia="標楷體" w:hAnsi="標楷體"/>
          <w:szCs w:val="24"/>
        </w:rPr>
        <w:t>詹雅萍</w:t>
      </w:r>
      <w:r w:rsidRPr="003A7873">
        <w:rPr>
          <w:rFonts w:ascii="標楷體" w:eastAsia="標楷體" w:hAnsi="標楷體" w:hint="eastAsia"/>
          <w:szCs w:val="24"/>
        </w:rPr>
        <w:t>（民94），「</w:t>
      </w:r>
      <w:hyperlink r:id="rId11" w:history="1">
        <w:r w:rsidRPr="003A7873">
          <w:rPr>
            <w:rFonts w:ascii="標楷體" w:eastAsia="標楷體" w:hAnsi="標楷體"/>
            <w:szCs w:val="24"/>
          </w:rPr>
          <w:t>服務品牌權益、便利性、再惠顧意願與顧客終身價值之關係研究</w:t>
        </w:r>
      </w:hyperlink>
      <w:r w:rsidRPr="003A7873">
        <w:rPr>
          <w:rFonts w:ascii="標楷體" w:eastAsia="標楷體" w:hAnsi="標楷體" w:hint="eastAsia"/>
          <w:szCs w:val="24"/>
        </w:rPr>
        <w:t>」，</w:t>
      </w:r>
      <w:r w:rsidRPr="003A7873">
        <w:rPr>
          <w:rFonts w:ascii="標楷體" w:eastAsia="標楷體" w:hAnsi="標楷體"/>
          <w:szCs w:val="24"/>
        </w:rPr>
        <w:t>真理大學管理科學研究所碩士</w:t>
      </w:r>
      <w:r w:rsidRPr="003A7873">
        <w:rPr>
          <w:rFonts w:ascii="標楷體" w:eastAsia="標楷體" w:hAnsi="標楷體" w:hint="eastAsia"/>
          <w:szCs w:val="24"/>
        </w:rPr>
        <w:t>論文。</w:t>
      </w:r>
    </w:p>
    <w:p w:rsidR="003A7873" w:rsidRPr="003A7873" w:rsidRDefault="003A7873" w:rsidP="003A7873">
      <w:pPr>
        <w:numPr>
          <w:ilvl w:val="0"/>
          <w:numId w:val="3"/>
        </w:numPr>
        <w:autoSpaceDE w:val="0"/>
        <w:autoSpaceDN w:val="0"/>
        <w:adjustRightInd w:val="0"/>
        <w:snapToGrid w:val="0"/>
        <w:spacing w:beforeLines="50" w:line="440" w:lineRule="exact"/>
        <w:ind w:left="391" w:hanging="391"/>
        <w:jc w:val="both"/>
        <w:rPr>
          <w:rFonts w:ascii="標楷體" w:eastAsia="標楷體" w:hAnsi="標楷體" w:hint="eastAsia"/>
          <w:szCs w:val="24"/>
        </w:rPr>
      </w:pPr>
      <w:r w:rsidRPr="003A7873">
        <w:rPr>
          <w:rFonts w:ascii="標楷體" w:eastAsia="標楷體" w:hAnsi="標楷體" w:hint="eastAsia"/>
          <w:szCs w:val="24"/>
        </w:rPr>
        <w:t>廖秀玲，（民 100），「應用科技接受模式探討大學生網路購物享樂性與信任對使用意向之影響」，朝陽科技大學工業工程與管理系碩士論文。</w:t>
      </w:r>
    </w:p>
    <w:p w:rsidR="003A7873" w:rsidRPr="003A7873" w:rsidRDefault="003A7873" w:rsidP="003A7873">
      <w:pPr>
        <w:numPr>
          <w:ilvl w:val="0"/>
          <w:numId w:val="3"/>
        </w:numPr>
        <w:tabs>
          <w:tab w:val="left" w:pos="1560"/>
        </w:tabs>
        <w:autoSpaceDE w:val="0"/>
        <w:autoSpaceDN w:val="0"/>
        <w:adjustRightInd w:val="0"/>
        <w:snapToGrid w:val="0"/>
        <w:spacing w:beforeLines="50" w:line="440" w:lineRule="exact"/>
        <w:jc w:val="both"/>
        <w:rPr>
          <w:rFonts w:ascii="標楷體" w:eastAsia="標楷體" w:hAnsi="標楷體" w:hint="eastAsia"/>
          <w:szCs w:val="24"/>
        </w:rPr>
      </w:pPr>
      <w:r w:rsidRPr="003A7873">
        <w:rPr>
          <w:rFonts w:ascii="標楷體" w:eastAsia="標楷體" w:hAnsi="標楷體" w:hint="eastAsia"/>
          <w:szCs w:val="24"/>
        </w:rPr>
        <w:t>蔡顯榮、李培銘、邸惠貞（民93），「</w:t>
      </w:r>
      <w:r w:rsidRPr="003A7873">
        <w:rPr>
          <w:rFonts w:ascii="標楷體" w:eastAsia="標楷體" w:hAnsi="標楷體"/>
          <w:szCs w:val="24"/>
        </w:rPr>
        <w:t>國際展覽與購買意願關係之研究-以2007台北國際旅展非洲區為例</w:t>
      </w:r>
      <w:r w:rsidRPr="003A7873">
        <w:rPr>
          <w:rFonts w:ascii="標楷體" w:eastAsia="標楷體" w:hAnsi="標楷體" w:hint="eastAsia"/>
          <w:szCs w:val="24"/>
        </w:rPr>
        <w:t>」，德</w:t>
      </w:r>
      <w:proofErr w:type="gramStart"/>
      <w:r w:rsidRPr="003A7873">
        <w:rPr>
          <w:rFonts w:ascii="標楷體" w:eastAsia="標楷體" w:hAnsi="標楷體" w:hint="eastAsia"/>
          <w:szCs w:val="24"/>
        </w:rPr>
        <w:t>霖</w:t>
      </w:r>
      <w:proofErr w:type="gramEnd"/>
      <w:r w:rsidRPr="003A7873">
        <w:rPr>
          <w:rFonts w:ascii="標楷體" w:eastAsia="標楷體" w:hAnsi="標楷體" w:hint="eastAsia"/>
          <w:szCs w:val="24"/>
        </w:rPr>
        <w:t>技術學院國際企業系講師、</w:t>
      </w:r>
      <w:r w:rsidRPr="003A7873">
        <w:rPr>
          <w:rFonts w:ascii="標楷體" w:eastAsia="標楷體" w:hAnsi="標楷體"/>
          <w:szCs w:val="24"/>
        </w:rPr>
        <w:t>德</w:t>
      </w:r>
      <w:proofErr w:type="gramStart"/>
      <w:r w:rsidRPr="003A7873">
        <w:rPr>
          <w:rFonts w:ascii="標楷體" w:eastAsia="標楷體" w:hAnsi="標楷體"/>
          <w:szCs w:val="24"/>
        </w:rPr>
        <w:t>霖</w:t>
      </w:r>
      <w:proofErr w:type="gramEnd"/>
      <w:r w:rsidRPr="003A7873">
        <w:rPr>
          <w:rFonts w:ascii="標楷體" w:eastAsia="標楷體" w:hAnsi="標楷體"/>
          <w:szCs w:val="24"/>
        </w:rPr>
        <w:t>技術學院國際企業系助理教授</w:t>
      </w:r>
      <w:r w:rsidRPr="003A7873">
        <w:rPr>
          <w:rFonts w:ascii="標楷體" w:eastAsia="標楷體" w:hAnsi="標楷體" w:hint="eastAsia"/>
          <w:szCs w:val="24"/>
        </w:rPr>
        <w:t>兼主任、</w:t>
      </w:r>
      <w:r w:rsidRPr="003A7873">
        <w:rPr>
          <w:rFonts w:ascii="標楷體" w:eastAsia="標楷體" w:hAnsi="標楷體"/>
          <w:szCs w:val="24"/>
        </w:rPr>
        <w:t>中國文化大學國際企業管理研究所博士班研究</w:t>
      </w:r>
      <w:r w:rsidRPr="003A7873">
        <w:rPr>
          <w:rFonts w:ascii="標楷體" w:eastAsia="標楷體" w:hAnsi="標楷體" w:hint="eastAsia"/>
          <w:szCs w:val="24"/>
        </w:rPr>
        <w:t>生。</w:t>
      </w:r>
    </w:p>
    <w:p w:rsidR="003A7873" w:rsidRPr="003A7873" w:rsidRDefault="003A7873" w:rsidP="003A7873">
      <w:pPr>
        <w:numPr>
          <w:ilvl w:val="0"/>
          <w:numId w:val="3"/>
        </w:numPr>
        <w:tabs>
          <w:tab w:val="left" w:pos="1560"/>
        </w:tabs>
        <w:autoSpaceDE w:val="0"/>
        <w:autoSpaceDN w:val="0"/>
        <w:adjustRightInd w:val="0"/>
        <w:snapToGrid w:val="0"/>
        <w:spacing w:beforeLines="50" w:line="440" w:lineRule="exact"/>
        <w:jc w:val="both"/>
        <w:rPr>
          <w:rFonts w:ascii="標楷體" w:eastAsia="標楷體" w:hAnsi="標楷體" w:hint="eastAsia"/>
          <w:szCs w:val="24"/>
        </w:rPr>
      </w:pPr>
      <w:r w:rsidRPr="003A7873">
        <w:rPr>
          <w:rFonts w:ascii="標楷體" w:eastAsia="標楷體" w:hAnsi="標楷體" w:hint="eastAsia"/>
          <w:szCs w:val="24"/>
        </w:rPr>
        <w:t>薛國致（民99），「屏東地區大學生網路使用態度與人際關係之相關研究」，國立屏東教育大學社會發展學系碩士論文。</w:t>
      </w:r>
    </w:p>
    <w:p w:rsidR="003A7873" w:rsidRPr="004D10BB" w:rsidRDefault="003A7873" w:rsidP="004D10BB">
      <w:pPr>
        <w:spacing w:beforeLines="50" w:line="400" w:lineRule="exact"/>
        <w:rPr>
          <w:rFonts w:ascii="標楷體" w:eastAsia="標楷體" w:hAnsi="標楷體" w:hint="eastAsia"/>
          <w:b/>
          <w:szCs w:val="24"/>
        </w:rPr>
      </w:pPr>
      <w:bookmarkStart w:id="16" w:name="_Toc318193387"/>
      <w:r w:rsidRPr="004D10BB">
        <w:rPr>
          <w:rFonts w:ascii="標楷體" w:eastAsia="標楷體" w:hAnsi="標楷體" w:hint="eastAsia"/>
          <w:b/>
          <w:szCs w:val="24"/>
        </w:rPr>
        <w:lastRenderedPageBreak/>
        <w:t>參考網頁</w:t>
      </w:r>
      <w:bookmarkEnd w:id="16"/>
    </w:p>
    <w:p w:rsidR="003A7873" w:rsidRPr="004D10BB" w:rsidRDefault="003A7873" w:rsidP="004D10BB">
      <w:pPr>
        <w:numPr>
          <w:ilvl w:val="1"/>
          <w:numId w:val="2"/>
        </w:numPr>
        <w:spacing w:beforeLines="50" w:line="400" w:lineRule="exact"/>
        <w:ind w:left="0" w:firstLine="0"/>
        <w:rPr>
          <w:rFonts w:ascii="標楷體" w:eastAsia="標楷體" w:hAnsi="標楷體" w:hint="eastAsia"/>
          <w:szCs w:val="24"/>
        </w:rPr>
      </w:pPr>
      <w:proofErr w:type="gramStart"/>
      <w:r w:rsidRPr="004D10BB">
        <w:rPr>
          <w:rFonts w:ascii="標楷體" w:eastAsia="標楷體" w:hAnsi="標楷體" w:hint="eastAsia"/>
          <w:szCs w:val="24"/>
        </w:rPr>
        <w:t>維基百</w:t>
      </w:r>
      <w:proofErr w:type="gramEnd"/>
      <w:r w:rsidRPr="004D10BB">
        <w:rPr>
          <w:rFonts w:ascii="標楷體" w:eastAsia="標楷體" w:hAnsi="標楷體" w:hint="eastAsia"/>
          <w:szCs w:val="24"/>
        </w:rPr>
        <w:t>科：</w:t>
      </w:r>
      <w:hyperlink r:id="rId12" w:history="1">
        <w:r w:rsidRPr="004D10BB">
          <w:rPr>
            <w:rStyle w:val="a3"/>
            <w:rFonts w:ascii="標楷體" w:eastAsia="標楷體" w:hAnsi="標楷體"/>
            <w:color w:val="000000"/>
            <w:szCs w:val="24"/>
          </w:rPr>
          <w:t>http://zh.wikipedia.org/wiki/</w:t>
        </w:r>
      </w:hyperlink>
    </w:p>
    <w:p w:rsidR="003A7873" w:rsidRPr="004D10BB" w:rsidRDefault="003A7873" w:rsidP="004D10BB">
      <w:pPr>
        <w:spacing w:beforeLines="50" w:line="400" w:lineRule="exact"/>
        <w:rPr>
          <w:rFonts w:ascii="標楷體" w:eastAsia="標楷體" w:hAnsi="標楷體" w:hint="eastAsia"/>
          <w:szCs w:val="24"/>
        </w:rPr>
      </w:pPr>
      <w:r w:rsidRPr="004D10BB">
        <w:rPr>
          <w:rFonts w:ascii="標楷體" w:eastAsia="標楷體" w:hAnsi="標楷體" w:hint="eastAsia"/>
          <w:szCs w:val="24"/>
        </w:rPr>
        <w:t xml:space="preserve">2. </w:t>
      </w:r>
      <w:r w:rsidRPr="004D10BB">
        <w:rPr>
          <w:rFonts w:ascii="標楷體" w:eastAsia="標楷體" w:hAnsi="標楷體"/>
          <w:szCs w:val="24"/>
        </w:rPr>
        <w:t>http://www.smartmobix.com.tw/mobile_pc_201103</w:t>
      </w:r>
    </w:p>
    <w:p w:rsidR="003A7873" w:rsidRPr="004D10BB" w:rsidRDefault="003A7873" w:rsidP="004D10BB">
      <w:pPr>
        <w:spacing w:beforeLines="50" w:line="400" w:lineRule="exact"/>
        <w:ind w:left="360" w:hangingChars="150" w:hanging="360"/>
        <w:rPr>
          <w:rFonts w:ascii="標楷體" w:eastAsia="標楷體" w:hAnsi="標楷體"/>
          <w:szCs w:val="24"/>
        </w:rPr>
      </w:pPr>
      <w:r w:rsidRPr="004D10BB">
        <w:rPr>
          <w:rFonts w:ascii="標楷體" w:eastAsia="標楷體" w:hAnsi="標楷體" w:hint="eastAsia"/>
          <w:szCs w:val="24"/>
        </w:rPr>
        <w:t xml:space="preserve">3. </w:t>
      </w:r>
      <w:hyperlink r:id="rId13" w:history="1">
        <w:r w:rsidRPr="004D10BB">
          <w:rPr>
            <w:rStyle w:val="a3"/>
            <w:rFonts w:ascii="標楷體" w:eastAsia="標楷體" w:hAnsi="標楷體" w:hint="eastAsia"/>
            <w:color w:val="000000"/>
            <w:szCs w:val="24"/>
          </w:rPr>
          <w:t>http://cdnet.stpi.org.tw/techroom/market/eecomputer</w:t>
        </w:r>
        <w:r w:rsidRPr="004D10BB">
          <w:rPr>
            <w:rStyle w:val="a3"/>
            <w:rFonts w:ascii="標楷體" w:eastAsia="標楷體" w:hAnsi="標楷體"/>
            <w:color w:val="000000"/>
            <w:szCs w:val="24"/>
          </w:rPr>
          <w:t>/2011/</w:t>
        </w:r>
      </w:hyperlink>
    </w:p>
    <w:p w:rsidR="003A7873" w:rsidRPr="004D10BB" w:rsidRDefault="003A7873" w:rsidP="004D10BB">
      <w:pPr>
        <w:spacing w:beforeLines="50" w:line="400" w:lineRule="exact"/>
        <w:ind w:leftChars="162" w:left="389"/>
        <w:rPr>
          <w:rFonts w:ascii="標楷體" w:eastAsia="標楷體" w:hAnsi="標楷體" w:hint="eastAsia"/>
          <w:szCs w:val="24"/>
        </w:rPr>
      </w:pPr>
      <w:r w:rsidRPr="004D10BB">
        <w:rPr>
          <w:rFonts w:ascii="標楷體" w:eastAsia="標楷體" w:hAnsi="標楷體"/>
          <w:szCs w:val="24"/>
        </w:rPr>
        <w:t>E</w:t>
      </w:r>
      <w:r w:rsidRPr="004D10BB">
        <w:rPr>
          <w:rFonts w:ascii="標楷體" w:eastAsia="標楷體" w:hAnsi="標楷體" w:hint="eastAsia"/>
          <w:szCs w:val="24"/>
        </w:rPr>
        <w:t>ecomputer_11_055.htm</w:t>
      </w:r>
    </w:p>
    <w:p w:rsidR="003A7873" w:rsidRPr="004D10BB" w:rsidRDefault="003A7873" w:rsidP="004D10BB">
      <w:pPr>
        <w:numPr>
          <w:ilvl w:val="0"/>
          <w:numId w:val="4"/>
        </w:numPr>
        <w:spacing w:beforeLines="50" w:line="400" w:lineRule="exact"/>
        <w:rPr>
          <w:rFonts w:ascii="標楷體" w:eastAsia="標楷體" w:hAnsi="標楷體"/>
          <w:szCs w:val="24"/>
        </w:rPr>
      </w:pPr>
      <w:r w:rsidRPr="004D10BB">
        <w:rPr>
          <w:rFonts w:ascii="標楷體" w:eastAsia="標楷體" w:hAnsi="標楷體"/>
          <w:szCs w:val="24"/>
        </w:rPr>
        <w:t>RUN!PC</w:t>
      </w:r>
      <w:r w:rsidRPr="004D10BB">
        <w:rPr>
          <w:rFonts w:ascii="標楷體" w:eastAsia="標楷體" w:hAnsi="標楷體" w:hint="eastAsia"/>
          <w:szCs w:val="24"/>
        </w:rPr>
        <w:t>網站</w:t>
      </w:r>
      <w:r w:rsidRPr="004D10BB">
        <w:rPr>
          <w:rFonts w:ascii="標楷體" w:eastAsia="標楷體" w:hAnsi="標楷體"/>
          <w:szCs w:val="24"/>
        </w:rPr>
        <w:t>http://www.runpc.com.tw/industrial_info.aspx?id=1006483</w:t>
      </w:r>
    </w:p>
    <w:p w:rsidR="003A7873" w:rsidRPr="004D10BB" w:rsidRDefault="003A7873" w:rsidP="004D10BB">
      <w:pPr>
        <w:numPr>
          <w:ilvl w:val="0"/>
          <w:numId w:val="4"/>
        </w:numPr>
        <w:spacing w:beforeLines="50" w:line="400" w:lineRule="exact"/>
        <w:rPr>
          <w:rFonts w:ascii="標楷體" w:eastAsia="標楷體" w:hAnsi="標楷體"/>
          <w:szCs w:val="24"/>
        </w:rPr>
      </w:pPr>
      <w:r w:rsidRPr="004D10BB">
        <w:rPr>
          <w:rFonts w:ascii="標楷體" w:eastAsia="標楷體" w:hAnsi="標楷體" w:hint="eastAsia"/>
          <w:szCs w:val="24"/>
        </w:rPr>
        <w:t>和訊科技網站</w:t>
      </w:r>
      <w:r w:rsidRPr="004D10BB">
        <w:rPr>
          <w:rFonts w:ascii="標楷體" w:eastAsia="標楷體" w:hAnsi="標楷體"/>
          <w:color w:val="000000"/>
          <w:szCs w:val="24"/>
        </w:rPr>
        <w:t>http://tech.hexun.com.tw/</w:t>
      </w:r>
      <w:smartTag w:uri="urn:schemas-microsoft-com:office:smarttags" w:element="chsdate">
        <w:smartTagPr>
          <w:attr w:name="Year" w:val="2010"/>
          <w:attr w:name="Month" w:val="2"/>
          <w:attr w:name="Day" w:val="23"/>
          <w:attr w:name="IsLunarDate" w:val="False"/>
          <w:attr w:name="IsROCDate" w:val="False"/>
        </w:smartTagPr>
        <w:r w:rsidRPr="004D10BB">
          <w:rPr>
            <w:rFonts w:ascii="標楷體" w:eastAsia="標楷體" w:hAnsi="標楷體"/>
            <w:color w:val="000000"/>
            <w:szCs w:val="24"/>
          </w:rPr>
          <w:t>2010-02-23</w:t>
        </w:r>
      </w:smartTag>
      <w:r w:rsidRPr="004D10BB">
        <w:rPr>
          <w:rFonts w:ascii="標楷體" w:eastAsia="標楷體" w:hAnsi="標楷體"/>
          <w:color w:val="000000"/>
          <w:szCs w:val="24"/>
        </w:rPr>
        <w:t>/122742808.htm</w:t>
      </w:r>
      <w:r w:rsidRPr="004D10BB">
        <w:rPr>
          <w:rFonts w:ascii="標楷體" w:eastAsia="標楷體" w:hAnsi="標楷體" w:hint="eastAsia"/>
          <w:color w:val="000000"/>
          <w:szCs w:val="24"/>
        </w:rPr>
        <w:t>l</w:t>
      </w:r>
    </w:p>
    <w:p w:rsidR="003A7873" w:rsidRPr="004D10BB" w:rsidRDefault="003A7873" w:rsidP="004D10BB">
      <w:pPr>
        <w:numPr>
          <w:ilvl w:val="0"/>
          <w:numId w:val="4"/>
        </w:numPr>
        <w:spacing w:beforeLines="50" w:line="400" w:lineRule="exact"/>
        <w:rPr>
          <w:rFonts w:ascii="標楷體" w:eastAsia="標楷體" w:hAnsi="標楷體"/>
          <w:szCs w:val="24"/>
        </w:rPr>
      </w:pPr>
      <w:r w:rsidRPr="004D10BB">
        <w:rPr>
          <w:rFonts w:ascii="標楷體" w:eastAsia="標楷體" w:hAnsi="標楷體" w:hint="eastAsia"/>
          <w:szCs w:val="24"/>
        </w:rPr>
        <w:t>Google網站：</w:t>
      </w:r>
      <w:r w:rsidRPr="004D10BB">
        <w:rPr>
          <w:rFonts w:ascii="標楷體" w:eastAsia="標楷體" w:hAnsi="標楷體"/>
          <w:szCs w:val="24"/>
        </w:rPr>
        <w:t>www.goole.com.tw</w:t>
      </w:r>
    </w:p>
    <w:p w:rsidR="003A7873" w:rsidRPr="004D10BB" w:rsidRDefault="003A7873" w:rsidP="004D10BB">
      <w:pPr>
        <w:numPr>
          <w:ilvl w:val="0"/>
          <w:numId w:val="4"/>
        </w:numPr>
        <w:spacing w:beforeLines="50" w:line="400" w:lineRule="exact"/>
        <w:rPr>
          <w:rFonts w:ascii="標楷體" w:eastAsia="標楷體" w:hAnsi="標楷體" w:hint="eastAsia"/>
          <w:szCs w:val="24"/>
        </w:rPr>
      </w:pPr>
      <w:r w:rsidRPr="004D10BB">
        <w:rPr>
          <w:rFonts w:ascii="標楷體" w:eastAsia="標楷體" w:hAnsi="標楷體" w:hint="eastAsia"/>
          <w:szCs w:val="24"/>
        </w:rPr>
        <w:t>國家圖書館全球資訊網：</w:t>
      </w:r>
      <w:r w:rsidRPr="004D10BB">
        <w:rPr>
          <w:rFonts w:ascii="標楷體" w:eastAsia="標楷體" w:hAnsi="標楷體"/>
          <w:szCs w:val="24"/>
        </w:rPr>
        <w:t>http://www.ncl.edu.tw/</w:t>
      </w:r>
    </w:p>
    <w:p w:rsidR="003A7873" w:rsidRPr="004D10BB" w:rsidRDefault="003A7873" w:rsidP="004D10BB">
      <w:pPr>
        <w:numPr>
          <w:ilvl w:val="0"/>
          <w:numId w:val="4"/>
        </w:numPr>
        <w:spacing w:beforeLines="50" w:line="400" w:lineRule="exact"/>
        <w:rPr>
          <w:rFonts w:ascii="標楷體" w:eastAsia="標楷體" w:hAnsi="標楷體" w:hint="eastAsia"/>
          <w:color w:val="000000"/>
          <w:szCs w:val="24"/>
        </w:rPr>
      </w:pPr>
      <w:r w:rsidRPr="004D10BB">
        <w:rPr>
          <w:rFonts w:ascii="標楷體" w:eastAsia="標楷體" w:hAnsi="標楷體" w:hint="eastAsia"/>
          <w:szCs w:val="24"/>
        </w:rPr>
        <w:t>小</w:t>
      </w:r>
      <w:proofErr w:type="gramStart"/>
      <w:r w:rsidRPr="004D10BB">
        <w:rPr>
          <w:rFonts w:ascii="標楷體" w:eastAsia="標楷體" w:hAnsi="標楷體" w:hint="eastAsia"/>
          <w:szCs w:val="24"/>
        </w:rPr>
        <w:t>丰</w:t>
      </w:r>
      <w:proofErr w:type="gramEnd"/>
      <w:r w:rsidRPr="004D10BB">
        <w:rPr>
          <w:rFonts w:ascii="標楷體" w:eastAsia="標楷體" w:hAnsi="標楷體" w:hint="eastAsia"/>
          <w:szCs w:val="24"/>
        </w:rPr>
        <w:t>子俱樂部：</w:t>
      </w:r>
      <w:r w:rsidRPr="004D10BB">
        <w:rPr>
          <w:rFonts w:ascii="標楷體" w:eastAsia="標楷體" w:hAnsi="標楷體"/>
          <w:szCs w:val="24"/>
        </w:rPr>
        <w:br/>
      </w:r>
      <w:hyperlink r:id="rId14" w:history="1">
        <w:r w:rsidRPr="004D10BB">
          <w:rPr>
            <w:rStyle w:val="a3"/>
            <w:rFonts w:ascii="標楷體" w:eastAsia="標楷體" w:hAnsi="標楷體"/>
            <w:color w:val="000000"/>
            <w:szCs w:val="24"/>
          </w:rPr>
          <w:t>http://tw.myblog.yahoo.com/olivertu-blog/article?mid=2192&amp;prev=2198&amp;l=a&amp;fid=30</w:t>
        </w:r>
      </w:hyperlink>
    </w:p>
    <w:p w:rsidR="003A7873" w:rsidRPr="004D10BB" w:rsidRDefault="003A7873" w:rsidP="004D10BB">
      <w:pPr>
        <w:numPr>
          <w:ilvl w:val="0"/>
          <w:numId w:val="4"/>
        </w:numPr>
        <w:spacing w:beforeLines="50" w:line="400" w:lineRule="exact"/>
        <w:rPr>
          <w:rFonts w:ascii="標楷體" w:eastAsia="標楷體" w:hAnsi="標楷體" w:hint="eastAsia"/>
          <w:color w:val="000000"/>
          <w:szCs w:val="24"/>
        </w:rPr>
      </w:pPr>
      <w:hyperlink r:id="rId15" w:history="1">
        <w:r w:rsidRPr="004D10BB">
          <w:rPr>
            <w:rFonts w:ascii="標楷體" w:eastAsia="標楷體" w:hAnsi="標楷體"/>
            <w:color w:val="000000"/>
            <w:szCs w:val="24"/>
          </w:rPr>
          <w:t>IEK產業情報網</w:t>
        </w:r>
      </w:hyperlink>
    </w:p>
    <w:p w:rsidR="003A7873" w:rsidRPr="004D10BB" w:rsidRDefault="003A7873" w:rsidP="004D10BB">
      <w:pPr>
        <w:spacing w:beforeLines="50" w:line="400" w:lineRule="exact"/>
        <w:ind w:leftChars="98" w:left="235" w:firstLineChars="50" w:firstLine="120"/>
        <w:rPr>
          <w:rFonts w:ascii="標楷體" w:eastAsia="標楷體" w:hAnsi="標楷體" w:hint="eastAsia"/>
          <w:color w:val="000000"/>
          <w:szCs w:val="24"/>
        </w:rPr>
      </w:pPr>
      <w:hyperlink r:id="rId16" w:history="1">
        <w:r w:rsidRPr="004D10BB">
          <w:rPr>
            <w:rStyle w:val="a3"/>
            <w:rFonts w:ascii="標楷體" w:eastAsia="標楷體" w:hAnsi="標楷體"/>
            <w:color w:val="000000"/>
            <w:szCs w:val="24"/>
          </w:rPr>
          <w:t>http://ieknet.iek.org.tw/BookView.do?domain=1&amp;rptidno=8770846</w:t>
        </w:r>
      </w:hyperlink>
    </w:p>
    <w:p w:rsidR="003A7873" w:rsidRPr="004D10BB" w:rsidRDefault="003A7873" w:rsidP="004D10BB">
      <w:pPr>
        <w:spacing w:beforeLines="50" w:line="400" w:lineRule="exact"/>
        <w:ind w:leftChars="98" w:left="235" w:firstLineChars="50" w:firstLine="120"/>
        <w:rPr>
          <w:rFonts w:ascii="標楷體" w:eastAsia="標楷體" w:hAnsi="標楷體"/>
          <w:color w:val="000000"/>
          <w:szCs w:val="24"/>
        </w:rPr>
      </w:pPr>
      <w:r w:rsidRPr="004D10BB">
        <w:rPr>
          <w:rFonts w:ascii="標楷體" w:eastAsia="標楷體" w:hAnsi="標楷體"/>
          <w:color w:val="000000"/>
          <w:szCs w:val="24"/>
        </w:rPr>
        <w:t>81</w:t>
      </w:r>
    </w:p>
    <w:p w:rsidR="003A7873" w:rsidRDefault="003A7873">
      <w:pPr>
        <w:rPr>
          <w:rFonts w:hint="eastAsia"/>
        </w:rPr>
      </w:pPr>
    </w:p>
    <w:p w:rsidR="003A7873" w:rsidRDefault="003A7873">
      <w:pPr>
        <w:rPr>
          <w:rFonts w:hint="eastAsia"/>
        </w:rPr>
      </w:pPr>
    </w:p>
    <w:p w:rsidR="003A7873" w:rsidRDefault="003A7873"/>
    <w:sectPr w:rsidR="003A7873" w:rsidSect="00EE7432">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FKaiShu-SB-Estd-BF">
    <w:altName w:val="MS Mincho"/>
    <w:panose1 w:val="00000000000000000000"/>
    <w:charset w:val="80"/>
    <w:family w:val="auto"/>
    <w:notTrueType/>
    <w:pitch w:val="default"/>
    <w:sig w:usb0="00000001" w:usb1="080F0000" w:usb2="00000010" w:usb3="00000000" w:csb0="00120000" w:csb1="00000000"/>
  </w:font>
  <w:font w:name="DFMingStd-W7">
    <w:altName w:val="Arial Unicode MS"/>
    <w:panose1 w:val="00000000000000000000"/>
    <w:charset w:val="88"/>
    <w:family w:val="auto"/>
    <w:notTrueType/>
    <w:pitch w:val="default"/>
    <w:sig w:usb0="00000001" w:usb1="08080000" w:usb2="00000010" w:usb3="00000000" w:csb0="00100000" w:csb1="00000000"/>
  </w:font>
  <w:font w:name="DFMingStd-W9">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479"/>
    <w:multiLevelType w:val="hybridMultilevel"/>
    <w:tmpl w:val="D3F624F0"/>
    <w:lvl w:ilvl="0" w:tplc="868405A2">
      <w:start w:val="5"/>
      <w:numFmt w:val="japaneseLegal"/>
      <w:lvlText w:val="第%1章"/>
      <w:lvlJc w:val="left"/>
      <w:pPr>
        <w:tabs>
          <w:tab w:val="num" w:pos="4223"/>
        </w:tabs>
        <w:ind w:left="4223" w:hanging="1620"/>
      </w:pPr>
      <w:rPr>
        <w:rFonts w:hint="default"/>
      </w:rPr>
    </w:lvl>
    <w:lvl w:ilvl="1" w:tplc="67083F60">
      <w:start w:val="1"/>
      <w:numFmt w:val="decimal"/>
      <w:lvlText w:val="%2."/>
      <w:lvlJc w:val="left"/>
      <w:pPr>
        <w:tabs>
          <w:tab w:val="num" w:pos="390"/>
        </w:tabs>
        <w:ind w:left="390" w:hanging="390"/>
      </w:pPr>
      <w:rPr>
        <w:rFonts w:ascii="Times New Roman" w:eastAsia="Times New Roman" w:hAnsi="Times New Roman" w:cs="Times New Roman"/>
      </w:rPr>
    </w:lvl>
    <w:lvl w:ilvl="2" w:tplc="0409001B" w:tentative="1">
      <w:start w:val="1"/>
      <w:numFmt w:val="lowerRoman"/>
      <w:lvlText w:val="%3."/>
      <w:lvlJc w:val="right"/>
      <w:pPr>
        <w:tabs>
          <w:tab w:val="num" w:pos="4043"/>
        </w:tabs>
        <w:ind w:left="4043" w:hanging="480"/>
      </w:pPr>
    </w:lvl>
    <w:lvl w:ilvl="3" w:tplc="0409000F" w:tentative="1">
      <w:start w:val="1"/>
      <w:numFmt w:val="decimal"/>
      <w:lvlText w:val="%4."/>
      <w:lvlJc w:val="left"/>
      <w:pPr>
        <w:tabs>
          <w:tab w:val="num" w:pos="4523"/>
        </w:tabs>
        <w:ind w:left="4523" w:hanging="480"/>
      </w:pPr>
    </w:lvl>
    <w:lvl w:ilvl="4" w:tplc="04090019" w:tentative="1">
      <w:start w:val="1"/>
      <w:numFmt w:val="ideographTraditional"/>
      <w:lvlText w:val="%5、"/>
      <w:lvlJc w:val="left"/>
      <w:pPr>
        <w:tabs>
          <w:tab w:val="num" w:pos="5003"/>
        </w:tabs>
        <w:ind w:left="5003" w:hanging="480"/>
      </w:pPr>
    </w:lvl>
    <w:lvl w:ilvl="5" w:tplc="0409001B" w:tentative="1">
      <w:start w:val="1"/>
      <w:numFmt w:val="lowerRoman"/>
      <w:lvlText w:val="%6."/>
      <w:lvlJc w:val="right"/>
      <w:pPr>
        <w:tabs>
          <w:tab w:val="num" w:pos="5483"/>
        </w:tabs>
        <w:ind w:left="5483" w:hanging="480"/>
      </w:pPr>
    </w:lvl>
    <w:lvl w:ilvl="6" w:tplc="0409000F" w:tentative="1">
      <w:start w:val="1"/>
      <w:numFmt w:val="decimal"/>
      <w:lvlText w:val="%7."/>
      <w:lvlJc w:val="left"/>
      <w:pPr>
        <w:tabs>
          <w:tab w:val="num" w:pos="5963"/>
        </w:tabs>
        <w:ind w:left="5963" w:hanging="480"/>
      </w:pPr>
    </w:lvl>
    <w:lvl w:ilvl="7" w:tplc="04090019" w:tentative="1">
      <w:start w:val="1"/>
      <w:numFmt w:val="ideographTraditional"/>
      <w:lvlText w:val="%8、"/>
      <w:lvlJc w:val="left"/>
      <w:pPr>
        <w:tabs>
          <w:tab w:val="num" w:pos="6443"/>
        </w:tabs>
        <w:ind w:left="6443" w:hanging="480"/>
      </w:pPr>
    </w:lvl>
    <w:lvl w:ilvl="8" w:tplc="0409001B" w:tentative="1">
      <w:start w:val="1"/>
      <w:numFmt w:val="lowerRoman"/>
      <w:lvlText w:val="%9."/>
      <w:lvlJc w:val="right"/>
      <w:pPr>
        <w:tabs>
          <w:tab w:val="num" w:pos="6923"/>
        </w:tabs>
        <w:ind w:left="6923" w:hanging="480"/>
      </w:pPr>
    </w:lvl>
  </w:abstractNum>
  <w:abstractNum w:abstractNumId="1">
    <w:nsid w:val="1D080547"/>
    <w:multiLevelType w:val="hybridMultilevel"/>
    <w:tmpl w:val="D7BA8DA4"/>
    <w:lvl w:ilvl="0" w:tplc="15549EA6">
      <w:start w:val="4"/>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A0F7744"/>
    <w:multiLevelType w:val="hybridMultilevel"/>
    <w:tmpl w:val="25883B36"/>
    <w:lvl w:ilvl="0" w:tplc="C7F0CAFE">
      <w:start w:val="1"/>
      <w:numFmt w:val="decimal"/>
      <w:lvlText w:val="（%1）"/>
      <w:lvlJc w:val="left"/>
      <w:pPr>
        <w:tabs>
          <w:tab w:val="num" w:pos="720"/>
        </w:tabs>
        <w:ind w:left="720" w:hanging="720"/>
      </w:pPr>
      <w:rPr>
        <w:rFonts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9C96243"/>
    <w:multiLevelType w:val="hybridMultilevel"/>
    <w:tmpl w:val="C7106B24"/>
    <w:lvl w:ilvl="0" w:tplc="C01EDF6C">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4A24"/>
    <w:rsid w:val="003A7873"/>
    <w:rsid w:val="004D10BB"/>
    <w:rsid w:val="00AE78AC"/>
    <w:rsid w:val="00EE7432"/>
    <w:rsid w:val="00F24A2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43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7873"/>
    <w:rPr>
      <w:color w:val="0000FF"/>
      <w:u w:val="single"/>
    </w:rPr>
  </w:style>
  <w:style w:type="paragraph" w:customStyle="1" w:styleId="a4">
    <w:name w:val="圖"/>
    <w:basedOn w:val="a"/>
    <w:link w:val="a5"/>
    <w:qFormat/>
    <w:rsid w:val="003A7873"/>
    <w:pPr>
      <w:snapToGrid w:val="0"/>
      <w:spacing w:afterLines="50"/>
      <w:ind w:firstLineChars="200" w:firstLine="520"/>
      <w:jc w:val="center"/>
    </w:pPr>
    <w:rPr>
      <w:rFonts w:ascii="標楷體" w:eastAsia="標楷體" w:hAnsi="標楷體" w:cs="Times New Roman"/>
      <w:color w:val="000000"/>
      <w:sz w:val="26"/>
      <w:szCs w:val="26"/>
    </w:rPr>
  </w:style>
  <w:style w:type="character" w:customStyle="1" w:styleId="a5">
    <w:name w:val="圖 字元"/>
    <w:basedOn w:val="a0"/>
    <w:link w:val="a4"/>
    <w:rsid w:val="003A7873"/>
    <w:rPr>
      <w:rFonts w:ascii="標楷體" w:eastAsia="標楷體" w:hAnsi="標楷體" w:cs="Times New Roman"/>
      <w:color w:val="000000"/>
      <w:sz w:val="26"/>
      <w:szCs w:val="26"/>
    </w:rPr>
  </w:style>
  <w:style w:type="paragraph" w:styleId="a6">
    <w:name w:val="Balloon Text"/>
    <w:basedOn w:val="a"/>
    <w:link w:val="a7"/>
    <w:uiPriority w:val="99"/>
    <w:semiHidden/>
    <w:unhideWhenUsed/>
    <w:rsid w:val="003A787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3A787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cdnet.stpi.org.tw/techroom/market/eecomputer/20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zh.wikipedia.org/wi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eknet.iek.org.tw/BookView.do?domain=1&amp;rptidno=8770846"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ndltd.ncl.edu.tw/cgi-bin/gs32/gsweb.cgi/ccd=4SXOBy/record?r1=7&amp;h1=0" TargetMode="External"/><Relationship Id="rId5" Type="http://schemas.openxmlformats.org/officeDocument/2006/relationships/webSettings" Target="webSettings.xml"/><Relationship Id="rId15" Type="http://schemas.openxmlformats.org/officeDocument/2006/relationships/hyperlink" Target="http://ieknet.iek.org.tw/index.jsp" TargetMode="Externa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http://www.runpc.com.tw/info_img/image004.jpg" TargetMode="External"/><Relationship Id="rId14" Type="http://schemas.openxmlformats.org/officeDocument/2006/relationships/hyperlink" Target="http://tw.myblog.yahoo.com/olivertu-blog/article?mid=2192&amp;prev=2198&amp;l=a&amp;fid=3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6AE90-9169-44E4-BEF3-129F87FC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邱妙惠</dc:creator>
  <cp:keywords/>
  <dc:description/>
  <cp:lastModifiedBy>邱妙惠</cp:lastModifiedBy>
  <cp:revision>2</cp:revision>
  <dcterms:created xsi:type="dcterms:W3CDTF">2012-09-03T07:59:00Z</dcterms:created>
  <dcterms:modified xsi:type="dcterms:W3CDTF">2012-09-03T08:17:00Z</dcterms:modified>
</cp:coreProperties>
</file>