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77" w:rsidRDefault="00434EDD" w:rsidP="00434EDD">
      <w:pPr>
        <w:autoSpaceDE w:val="0"/>
        <w:autoSpaceDN w:val="0"/>
        <w:adjustRightInd w:val="0"/>
        <w:jc w:val="center"/>
        <w:rPr>
          <w:rFonts w:ascii="標楷體" w:eastAsia="標楷體" w:hAnsi="標楷體" w:cs="DFKaiShu-SB-Estd-BF" w:hint="eastAsia"/>
          <w:b/>
          <w:kern w:val="0"/>
          <w:sz w:val="28"/>
          <w:szCs w:val="28"/>
        </w:rPr>
      </w:pPr>
      <w:r w:rsidRPr="00434EDD">
        <w:rPr>
          <w:rFonts w:ascii="標楷體" w:eastAsia="標楷體" w:hAnsi="標楷體" w:cs="DFKaiShu-SB-Estd-BF" w:hint="eastAsia"/>
          <w:b/>
          <w:kern w:val="0"/>
          <w:sz w:val="28"/>
          <w:szCs w:val="28"/>
        </w:rPr>
        <w:t>影響服務失誤及補救後之再購意願與口碑的因素探討</w:t>
      </w:r>
      <w:r w:rsidRPr="00434EDD">
        <w:rPr>
          <w:rFonts w:ascii="標楷體" w:eastAsia="標楷體" w:hAnsi="標楷體" w:cs="TimesNewRomanPSMT"/>
          <w:b/>
          <w:kern w:val="0"/>
          <w:sz w:val="28"/>
          <w:szCs w:val="28"/>
        </w:rPr>
        <w:t xml:space="preserve">- </w:t>
      </w:r>
      <w:r w:rsidRPr="00434EDD">
        <w:rPr>
          <w:rFonts w:ascii="標楷體" w:eastAsia="標楷體" w:hAnsi="標楷體" w:cs="DFKaiShu-SB-Estd-BF" w:hint="eastAsia"/>
          <w:b/>
          <w:kern w:val="0"/>
          <w:sz w:val="28"/>
          <w:szCs w:val="28"/>
        </w:rPr>
        <w:t>以餐廳為例</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指導老師：王崇昱</w:t>
      </w:r>
      <w:r w:rsidRPr="00C846B0">
        <w:rPr>
          <w:rFonts w:ascii="標楷體" w:eastAsia="標楷體" w:hAnsi="標楷體" w:cs="DFKaiShu-SB-Estd-BF"/>
          <w:kern w:val="0"/>
          <w:szCs w:val="24"/>
        </w:rPr>
        <w:t xml:space="preserve"> </w:t>
      </w:r>
      <w:r w:rsidRPr="00C846B0">
        <w:rPr>
          <w:rFonts w:ascii="標楷體" w:eastAsia="標楷體" w:hAnsi="標楷體" w:cs="DFKaiShu-SB-Estd-BF" w:hint="eastAsia"/>
          <w:kern w:val="0"/>
          <w:szCs w:val="24"/>
        </w:rPr>
        <w:t>老師</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組</w:t>
      </w:r>
      <w:r w:rsidRPr="00C846B0">
        <w:rPr>
          <w:rFonts w:ascii="標楷體" w:eastAsia="標楷體" w:hAnsi="標楷體" w:cs="DFKaiShu-SB-Estd-BF"/>
          <w:kern w:val="0"/>
          <w:szCs w:val="24"/>
        </w:rPr>
        <w:t xml:space="preserve"> </w:t>
      </w:r>
      <w:r w:rsidRPr="00C846B0">
        <w:rPr>
          <w:rFonts w:ascii="標楷體" w:eastAsia="標楷體" w:hAnsi="標楷體" w:cs="DFKaiShu-SB-Estd-BF" w:hint="eastAsia"/>
          <w:kern w:val="0"/>
          <w:szCs w:val="24"/>
        </w:rPr>
        <w:t xml:space="preserve">   員：陳鈺隆、劉雅芬、施淑雯</w:t>
      </w:r>
    </w:p>
    <w:p w:rsidR="00434EDD" w:rsidRPr="00C846B0" w:rsidRDefault="00434EDD" w:rsidP="00B761F1">
      <w:pPr>
        <w:autoSpaceDE w:val="0"/>
        <w:autoSpaceDN w:val="0"/>
        <w:adjustRightInd w:val="0"/>
        <w:spacing w:line="440" w:lineRule="exact"/>
        <w:rPr>
          <w:rFonts w:ascii="標楷體" w:eastAsia="標楷體" w:hAnsi="標楷體" w:cs="DFKaiShu-SB-Estd-BF" w:hint="eastAsia"/>
          <w:b/>
          <w:kern w:val="0"/>
          <w:szCs w:val="24"/>
        </w:rPr>
      </w:pPr>
    </w:p>
    <w:p w:rsidR="00434EDD" w:rsidRPr="00C846B0" w:rsidRDefault="00434EDD" w:rsidP="00B761F1">
      <w:pPr>
        <w:autoSpaceDE w:val="0"/>
        <w:autoSpaceDN w:val="0"/>
        <w:adjustRightInd w:val="0"/>
        <w:spacing w:line="440" w:lineRule="exact"/>
        <w:jc w:val="center"/>
        <w:rPr>
          <w:rFonts w:ascii="標楷體" w:eastAsia="標楷體" w:hAnsi="標楷體" w:cs="DFKaiShu-SB-Estd-BF"/>
          <w:b/>
          <w:kern w:val="0"/>
          <w:szCs w:val="24"/>
        </w:rPr>
      </w:pPr>
      <w:r w:rsidRPr="00C846B0">
        <w:rPr>
          <w:rFonts w:ascii="標楷體" w:eastAsia="標楷體" w:hAnsi="標楷體" w:cs="DFKaiShu-SB-Estd-BF" w:hint="eastAsia"/>
          <w:b/>
          <w:kern w:val="0"/>
          <w:szCs w:val="24"/>
        </w:rPr>
        <w:t>摘</w:t>
      </w:r>
      <w:r w:rsidRPr="00C846B0">
        <w:rPr>
          <w:rFonts w:ascii="標楷體" w:eastAsia="標楷體" w:hAnsi="標楷體" w:cs="DFKaiShu-SB-Estd-BF"/>
          <w:b/>
          <w:kern w:val="0"/>
          <w:szCs w:val="24"/>
        </w:rPr>
        <w:t xml:space="preserve"> </w:t>
      </w:r>
      <w:r w:rsidRPr="00C846B0">
        <w:rPr>
          <w:rFonts w:ascii="標楷體" w:eastAsia="標楷體" w:hAnsi="標楷體" w:cs="DFKaiShu-SB-Estd-BF" w:hint="eastAsia"/>
          <w:b/>
          <w:kern w:val="0"/>
          <w:szCs w:val="24"/>
        </w:rPr>
        <w:t>要</w:t>
      </w:r>
    </w:p>
    <w:p w:rsidR="00434EDD" w:rsidRPr="00C846B0" w:rsidRDefault="00434EDD" w:rsidP="00B761F1">
      <w:pPr>
        <w:autoSpaceDE w:val="0"/>
        <w:autoSpaceDN w:val="0"/>
        <w:adjustRightInd w:val="0"/>
        <w:spacing w:line="440" w:lineRule="exact"/>
        <w:ind w:firstLineChars="200" w:firstLine="480"/>
        <w:rPr>
          <w:rFonts w:ascii="標楷體" w:eastAsia="標楷體" w:hAnsi="標楷體" w:cs="DFKaiShu-SB-Estd-BF"/>
          <w:kern w:val="0"/>
          <w:szCs w:val="24"/>
        </w:rPr>
      </w:pPr>
      <w:r w:rsidRPr="00C846B0">
        <w:rPr>
          <w:rFonts w:ascii="標楷體" w:eastAsia="標楷體" w:hAnsi="標楷體" w:cs="DFKaiShu-SB-Estd-BF" w:hint="eastAsia"/>
          <w:kern w:val="0"/>
          <w:szCs w:val="24"/>
        </w:rPr>
        <w:t>過去有關服務失誤的研究相當多，但這些研究探討的重點不一且缺乏</w:t>
      </w:r>
    </w:p>
    <w:p w:rsidR="00434EDD" w:rsidRPr="00C846B0" w:rsidRDefault="00434EDD" w:rsidP="00B761F1">
      <w:pPr>
        <w:autoSpaceDE w:val="0"/>
        <w:autoSpaceDN w:val="0"/>
        <w:adjustRightInd w:val="0"/>
        <w:spacing w:line="440" w:lineRule="exact"/>
        <w:rPr>
          <w:rFonts w:ascii="標楷體" w:eastAsia="標楷體" w:hAnsi="標楷體" w:cs="TimesNewRomanPSMT"/>
          <w:kern w:val="0"/>
          <w:szCs w:val="24"/>
        </w:rPr>
      </w:pPr>
      <w:r w:rsidRPr="00C846B0">
        <w:rPr>
          <w:rFonts w:ascii="標楷體" w:eastAsia="標楷體" w:hAnsi="標楷體" w:cs="DFKaiShu-SB-Estd-BF" w:hint="eastAsia"/>
          <w:kern w:val="0"/>
          <w:szCs w:val="24"/>
        </w:rPr>
        <w:t>一個整合性觀點，且未能同時檢測影響再購意願及口碑之因素是否不同</w:t>
      </w:r>
      <w:r w:rsidRPr="00C846B0">
        <w:rPr>
          <w:rFonts w:ascii="標楷體" w:eastAsia="標楷體" w:hAnsi="標楷體" w:cs="TimesNewRomanPSMT"/>
          <w:kern w:val="0"/>
          <w:szCs w:val="24"/>
        </w:rPr>
        <w:t>?</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因此本研究嘗試整合了服務失誤後承諾、補救滿意度及認知公平等因素來</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探討其對於再購意願及口碑的影響性，本研究以大高雄地區曾有過餐</w:t>
      </w:r>
      <w:r w:rsidRPr="00C846B0">
        <w:rPr>
          <w:rFonts w:ascii="標楷體" w:eastAsia="標楷體" w:hAnsi="標楷體" w:cs="新細明體" w:hint="eastAsia"/>
          <w:kern w:val="0"/>
          <w:szCs w:val="24"/>
        </w:rPr>
        <w:t>廰</w:t>
      </w:r>
      <w:r w:rsidRPr="00C846B0">
        <w:rPr>
          <w:rFonts w:ascii="標楷體" w:eastAsia="標楷體" w:hAnsi="標楷體" w:cs="華康新特黑體(P)" w:hint="eastAsia"/>
          <w:kern w:val="0"/>
          <w:szCs w:val="24"/>
        </w:rPr>
        <w:t>服</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proofErr w:type="gramStart"/>
      <w:r w:rsidRPr="00C846B0">
        <w:rPr>
          <w:rFonts w:ascii="標楷體" w:eastAsia="標楷體" w:hAnsi="標楷體" w:cs="DFKaiShu-SB-Estd-BF" w:hint="eastAsia"/>
          <w:kern w:val="0"/>
          <w:szCs w:val="24"/>
        </w:rPr>
        <w:t>務</w:t>
      </w:r>
      <w:proofErr w:type="gramEnd"/>
      <w:r w:rsidRPr="00C846B0">
        <w:rPr>
          <w:rFonts w:ascii="標楷體" w:eastAsia="標楷體" w:hAnsi="標楷體" w:cs="DFKaiShu-SB-Estd-BF" w:hint="eastAsia"/>
          <w:kern w:val="0"/>
          <w:szCs w:val="24"/>
        </w:rPr>
        <w:t>失</w:t>
      </w:r>
      <w:proofErr w:type="gramStart"/>
      <w:r w:rsidRPr="00C846B0">
        <w:rPr>
          <w:rFonts w:ascii="標楷體" w:eastAsia="標楷體" w:hAnsi="標楷體" w:cs="DFKaiShu-SB-Estd-BF" w:hint="eastAsia"/>
          <w:kern w:val="0"/>
          <w:szCs w:val="24"/>
        </w:rPr>
        <w:t>務</w:t>
      </w:r>
      <w:proofErr w:type="gramEnd"/>
      <w:r w:rsidRPr="00C846B0">
        <w:rPr>
          <w:rFonts w:ascii="標楷體" w:eastAsia="標楷體" w:hAnsi="標楷體" w:cs="DFKaiShu-SB-Estd-BF" w:hint="eastAsia"/>
          <w:kern w:val="0"/>
          <w:szCs w:val="24"/>
        </w:rPr>
        <w:t>並有採取服務補救的經驗之</w:t>
      </w:r>
      <w:proofErr w:type="gramStart"/>
      <w:r w:rsidRPr="00C846B0">
        <w:rPr>
          <w:rFonts w:ascii="標楷體" w:eastAsia="標楷體" w:hAnsi="標楷體" w:cs="DFKaiShu-SB-Estd-BF" w:hint="eastAsia"/>
          <w:kern w:val="0"/>
          <w:szCs w:val="24"/>
        </w:rPr>
        <w:t>消費者消費者</w:t>
      </w:r>
      <w:proofErr w:type="gramEnd"/>
      <w:r w:rsidRPr="00C846B0">
        <w:rPr>
          <w:rFonts w:ascii="標楷體" w:eastAsia="標楷體" w:hAnsi="標楷體" w:cs="DFKaiShu-SB-Estd-BF" w:hint="eastAsia"/>
          <w:kern w:val="0"/>
          <w:szCs w:val="24"/>
        </w:rPr>
        <w:t>進行施測，利用實體通路</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及網路等管道來發放問卷，總共發放</w:t>
      </w:r>
      <w:r w:rsidRPr="00C846B0">
        <w:rPr>
          <w:rFonts w:ascii="標楷體" w:eastAsia="標楷體" w:hAnsi="標楷體" w:cs="TimesNewRomanPSMT"/>
          <w:kern w:val="0"/>
          <w:szCs w:val="24"/>
        </w:rPr>
        <w:t>200</w:t>
      </w:r>
      <w:r w:rsidRPr="00C846B0">
        <w:rPr>
          <w:rFonts w:ascii="標楷體" w:eastAsia="標楷體" w:hAnsi="標楷體" w:cs="DFKaiShu-SB-Estd-BF" w:hint="eastAsia"/>
          <w:kern w:val="0"/>
          <w:szCs w:val="24"/>
        </w:rPr>
        <w:t>份問卷，有效問卷</w:t>
      </w:r>
      <w:r w:rsidRPr="00C846B0">
        <w:rPr>
          <w:rFonts w:ascii="標楷體" w:eastAsia="標楷體" w:hAnsi="標楷體" w:cs="TimesNewRomanPSMT"/>
          <w:kern w:val="0"/>
          <w:szCs w:val="24"/>
        </w:rPr>
        <w:t>192</w:t>
      </w:r>
      <w:r w:rsidRPr="00C846B0">
        <w:rPr>
          <w:rFonts w:ascii="標楷體" w:eastAsia="標楷體" w:hAnsi="標楷體" w:cs="DFKaiShu-SB-Estd-BF" w:hint="eastAsia"/>
          <w:kern w:val="0"/>
          <w:szCs w:val="24"/>
        </w:rPr>
        <w:t>份。</w:t>
      </w:r>
    </w:p>
    <w:p w:rsidR="00434EDD" w:rsidRPr="00C846B0" w:rsidRDefault="00434EDD" w:rsidP="00B761F1">
      <w:pPr>
        <w:autoSpaceDE w:val="0"/>
        <w:autoSpaceDN w:val="0"/>
        <w:adjustRightInd w:val="0"/>
        <w:spacing w:line="440" w:lineRule="exact"/>
        <w:ind w:firstLineChars="200" w:firstLine="480"/>
        <w:rPr>
          <w:rFonts w:ascii="標楷體" w:eastAsia="標楷體" w:hAnsi="標楷體" w:cs="DFKaiShu-SB-Estd-BF"/>
          <w:kern w:val="0"/>
          <w:szCs w:val="24"/>
        </w:rPr>
      </w:pPr>
      <w:r w:rsidRPr="00C846B0">
        <w:rPr>
          <w:rFonts w:ascii="標楷體" w:eastAsia="標楷體" w:hAnsi="標楷體" w:cs="DFKaiShu-SB-Estd-BF" w:hint="eastAsia"/>
          <w:kern w:val="0"/>
          <w:szCs w:val="24"/>
        </w:rPr>
        <w:t>根據本研究統計分析之驗證結果，歸納下列結論：</w:t>
      </w:r>
      <w:r w:rsidRPr="00C846B0">
        <w:rPr>
          <w:rFonts w:ascii="標楷體" w:eastAsia="標楷體" w:hAnsi="標楷體" w:cs="TimesNewRomanPSMT"/>
          <w:kern w:val="0"/>
          <w:szCs w:val="24"/>
        </w:rPr>
        <w:t xml:space="preserve">1. </w:t>
      </w:r>
      <w:r w:rsidRPr="00C846B0">
        <w:rPr>
          <w:rFonts w:ascii="標楷體" w:eastAsia="標楷體" w:hAnsi="標楷體" w:cs="DFKaiShu-SB-Estd-BF" w:hint="eastAsia"/>
          <w:kern w:val="0"/>
          <w:szCs w:val="24"/>
        </w:rPr>
        <w:t>承諾對再購意願</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有正向影響。</w:t>
      </w:r>
      <w:r w:rsidRPr="00C846B0">
        <w:rPr>
          <w:rFonts w:ascii="標楷體" w:eastAsia="標楷體" w:hAnsi="標楷體" w:cs="TimesNewRomanPSMT"/>
          <w:kern w:val="0"/>
          <w:szCs w:val="24"/>
        </w:rPr>
        <w:t xml:space="preserve">2. </w:t>
      </w:r>
      <w:r w:rsidRPr="00C846B0">
        <w:rPr>
          <w:rFonts w:ascii="標楷體" w:eastAsia="標楷體" w:hAnsi="標楷體" w:cs="DFKaiShu-SB-Estd-BF" w:hint="eastAsia"/>
          <w:kern w:val="0"/>
          <w:szCs w:val="24"/>
        </w:rPr>
        <w:t>承諾對口碑有正向影響。</w:t>
      </w:r>
      <w:r w:rsidRPr="00C846B0">
        <w:rPr>
          <w:rFonts w:ascii="標楷體" w:eastAsia="標楷體" w:hAnsi="標楷體" w:cs="TimesNewRomanPSMT"/>
          <w:kern w:val="0"/>
          <w:szCs w:val="24"/>
        </w:rPr>
        <w:t xml:space="preserve">3. </w:t>
      </w:r>
      <w:r w:rsidRPr="00C846B0">
        <w:rPr>
          <w:rFonts w:ascii="標楷體" w:eastAsia="標楷體" w:hAnsi="標楷體" w:cs="DFKaiShu-SB-Estd-BF" w:hint="eastAsia"/>
          <w:kern w:val="0"/>
          <w:szCs w:val="24"/>
        </w:rPr>
        <w:t>服務補救滿意度對口碑有正</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向影響。</w:t>
      </w:r>
      <w:r w:rsidRPr="00C846B0">
        <w:rPr>
          <w:rFonts w:ascii="標楷體" w:eastAsia="標楷體" w:hAnsi="標楷體" w:cs="TimesNewRomanPSMT"/>
          <w:kern w:val="0"/>
          <w:szCs w:val="24"/>
        </w:rPr>
        <w:t xml:space="preserve">4. </w:t>
      </w:r>
      <w:r w:rsidRPr="00C846B0">
        <w:rPr>
          <w:rFonts w:ascii="標楷體" w:eastAsia="標楷體" w:hAnsi="標楷體" w:cs="DFKaiShu-SB-Estd-BF" w:hint="eastAsia"/>
          <w:kern w:val="0"/>
          <w:szCs w:val="24"/>
        </w:rPr>
        <w:t>認知公平對再購意願有正向影響。</w:t>
      </w:r>
      <w:r w:rsidRPr="00C846B0">
        <w:rPr>
          <w:rFonts w:ascii="標楷體" w:eastAsia="標楷體" w:hAnsi="標楷體" w:cs="TimesNewRomanPSMT"/>
          <w:kern w:val="0"/>
          <w:szCs w:val="24"/>
        </w:rPr>
        <w:t xml:space="preserve">5. </w:t>
      </w:r>
      <w:r w:rsidRPr="00C846B0">
        <w:rPr>
          <w:rFonts w:ascii="標楷體" w:eastAsia="標楷體" w:hAnsi="標楷體" w:cs="DFKaiShu-SB-Estd-BF" w:hint="eastAsia"/>
          <w:kern w:val="0"/>
          <w:szCs w:val="24"/>
        </w:rPr>
        <w:t>認知公平對口碑有正向</w:t>
      </w:r>
    </w:p>
    <w:p w:rsidR="00434EDD" w:rsidRPr="00C846B0" w:rsidRDefault="00434EDD" w:rsidP="00B761F1">
      <w:pPr>
        <w:autoSpaceDE w:val="0"/>
        <w:autoSpaceDN w:val="0"/>
        <w:adjustRightInd w:val="0"/>
        <w:spacing w:line="440" w:lineRule="exact"/>
        <w:rPr>
          <w:rFonts w:ascii="標楷體" w:eastAsia="標楷體" w:hAnsi="標楷體" w:cs="DFKaiShu-SB-Estd-BF"/>
          <w:kern w:val="0"/>
          <w:szCs w:val="24"/>
        </w:rPr>
      </w:pPr>
      <w:r w:rsidRPr="00C846B0">
        <w:rPr>
          <w:rFonts w:ascii="標楷體" w:eastAsia="標楷體" w:hAnsi="標楷體" w:cs="DFKaiShu-SB-Estd-BF" w:hint="eastAsia"/>
          <w:kern w:val="0"/>
          <w:szCs w:val="24"/>
        </w:rPr>
        <w:t>影響。根據分析結果，本研究提出行銷管理上的建議。</w:t>
      </w:r>
    </w:p>
    <w:p w:rsidR="00434EDD" w:rsidRPr="00C846B0" w:rsidRDefault="00434EDD" w:rsidP="00B761F1">
      <w:pPr>
        <w:autoSpaceDE w:val="0"/>
        <w:autoSpaceDN w:val="0"/>
        <w:adjustRightInd w:val="0"/>
        <w:spacing w:line="440" w:lineRule="exact"/>
        <w:rPr>
          <w:rFonts w:ascii="標楷體" w:eastAsia="標楷體" w:hAnsi="標楷體" w:cs="DFKaiShu-SB-Estd-BF" w:hint="eastAsia"/>
          <w:kern w:val="0"/>
          <w:szCs w:val="24"/>
        </w:rPr>
      </w:pPr>
    </w:p>
    <w:p w:rsidR="00434EDD" w:rsidRPr="00C846B0" w:rsidRDefault="00434EDD" w:rsidP="00B761F1">
      <w:pPr>
        <w:autoSpaceDE w:val="0"/>
        <w:autoSpaceDN w:val="0"/>
        <w:adjustRightInd w:val="0"/>
        <w:spacing w:line="440" w:lineRule="exact"/>
        <w:rPr>
          <w:rFonts w:ascii="標楷體" w:eastAsia="標楷體" w:hAnsi="標楷體" w:cs="DFKaiShu-SB-Estd-BF" w:hint="eastAsia"/>
          <w:b/>
          <w:kern w:val="0"/>
          <w:szCs w:val="24"/>
        </w:rPr>
      </w:pPr>
      <w:r w:rsidRPr="00C846B0">
        <w:rPr>
          <w:rFonts w:ascii="標楷體" w:eastAsia="標楷體" w:hAnsi="標楷體" w:cs="DFKaiShu-SB-Estd-BF" w:hint="eastAsia"/>
          <w:kern w:val="0"/>
          <w:szCs w:val="24"/>
        </w:rPr>
        <w:t>關鍵詞：服務失誤、承諾、服務補救滿意度、認知公平、再購意願、口碑</w:t>
      </w:r>
    </w:p>
    <w:p w:rsidR="00434EDD" w:rsidRPr="00C846B0" w:rsidRDefault="00434EDD" w:rsidP="00B761F1">
      <w:pPr>
        <w:autoSpaceDE w:val="0"/>
        <w:autoSpaceDN w:val="0"/>
        <w:adjustRightInd w:val="0"/>
        <w:spacing w:line="440" w:lineRule="exact"/>
        <w:rPr>
          <w:rFonts w:ascii="標楷體" w:eastAsia="標楷體" w:hAnsi="標楷體" w:cs="DFKaiShu-SB-Estd-BF" w:hint="eastAsia"/>
          <w:b/>
          <w:kern w:val="0"/>
          <w:szCs w:val="24"/>
        </w:rPr>
      </w:pPr>
    </w:p>
    <w:p w:rsidR="00434EDD" w:rsidRDefault="00434EDD" w:rsidP="00B761F1">
      <w:pPr>
        <w:autoSpaceDE w:val="0"/>
        <w:autoSpaceDN w:val="0"/>
        <w:adjustRightInd w:val="0"/>
        <w:spacing w:line="440" w:lineRule="exact"/>
        <w:rPr>
          <w:rFonts w:ascii="標楷體" w:eastAsia="標楷體" w:hAnsi="標楷體" w:cs="DFKaiShu-SB-Estd-BF" w:hint="eastAsia"/>
          <w:b/>
          <w:kern w:val="0"/>
          <w:szCs w:val="24"/>
        </w:rPr>
      </w:pPr>
    </w:p>
    <w:p w:rsidR="00C846B0" w:rsidRDefault="00C846B0"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Default="00B761F1" w:rsidP="00B761F1">
      <w:pPr>
        <w:autoSpaceDE w:val="0"/>
        <w:autoSpaceDN w:val="0"/>
        <w:adjustRightInd w:val="0"/>
        <w:spacing w:line="440" w:lineRule="exact"/>
        <w:rPr>
          <w:rFonts w:ascii="標楷體" w:eastAsia="標楷體" w:hAnsi="標楷體" w:cs="DFKaiShu-SB-Estd-BF" w:hint="eastAsia"/>
          <w:b/>
          <w:kern w:val="0"/>
          <w:szCs w:val="24"/>
        </w:rPr>
      </w:pPr>
    </w:p>
    <w:p w:rsidR="00B761F1" w:rsidRPr="00B761F1" w:rsidRDefault="00B761F1" w:rsidP="00B761F1">
      <w:pPr>
        <w:pStyle w:val="1"/>
        <w:spacing w:line="440" w:lineRule="exact"/>
        <w:rPr>
          <w:rFonts w:ascii="標楷體"/>
          <w:color w:val="auto"/>
          <w:sz w:val="24"/>
          <w:szCs w:val="24"/>
        </w:rPr>
      </w:pPr>
      <w:bookmarkStart w:id="0" w:name="_Toc321071427"/>
      <w:r w:rsidRPr="00B761F1">
        <w:rPr>
          <w:rFonts w:ascii="標楷體"/>
          <w:color w:val="auto"/>
          <w:sz w:val="24"/>
          <w:szCs w:val="24"/>
        </w:rPr>
        <w:lastRenderedPageBreak/>
        <w:t xml:space="preserve">第壹章　</w:t>
      </w:r>
      <w:proofErr w:type="gramStart"/>
      <w:r w:rsidRPr="00B761F1">
        <w:rPr>
          <w:rFonts w:ascii="標楷體"/>
          <w:color w:val="auto"/>
          <w:sz w:val="24"/>
          <w:szCs w:val="24"/>
        </w:rPr>
        <w:t>緒</w:t>
      </w:r>
      <w:proofErr w:type="gramEnd"/>
      <w:r w:rsidRPr="00B761F1">
        <w:rPr>
          <w:rFonts w:ascii="標楷體"/>
          <w:color w:val="auto"/>
          <w:sz w:val="24"/>
          <w:szCs w:val="24"/>
        </w:rPr>
        <w:t xml:space="preserve">　　論</w:t>
      </w:r>
      <w:bookmarkEnd w:id="0"/>
    </w:p>
    <w:p w:rsidR="00B761F1" w:rsidRPr="00B761F1" w:rsidRDefault="00B761F1" w:rsidP="00B761F1">
      <w:pPr>
        <w:pStyle w:val="2"/>
        <w:spacing w:line="440" w:lineRule="exact"/>
        <w:rPr>
          <w:rFonts w:ascii="標楷體" w:hAnsi="標楷體"/>
          <w:sz w:val="24"/>
          <w:szCs w:val="24"/>
        </w:rPr>
      </w:pPr>
      <w:bookmarkStart w:id="1" w:name="_Toc321071428"/>
      <w:r w:rsidRPr="00B761F1">
        <w:rPr>
          <w:rFonts w:ascii="標楷體" w:hAnsi="標楷體"/>
          <w:sz w:val="24"/>
          <w:szCs w:val="24"/>
        </w:rPr>
        <w:t>1.1　研究動機</w:t>
      </w:r>
      <w:bookmarkEnd w:id="1"/>
    </w:p>
    <w:p w:rsidR="00B761F1" w:rsidRPr="00B761F1" w:rsidRDefault="00B761F1" w:rsidP="00B761F1">
      <w:pPr>
        <w:spacing w:beforeLines="50" w:line="440" w:lineRule="exact"/>
        <w:ind w:firstLineChars="200" w:firstLine="480"/>
        <w:rPr>
          <w:rFonts w:ascii="標楷體" w:eastAsia="標楷體" w:hAnsi="標楷體"/>
          <w:szCs w:val="24"/>
        </w:rPr>
      </w:pPr>
      <w:r w:rsidRPr="00B761F1">
        <w:rPr>
          <w:rFonts w:ascii="標楷體" w:eastAsia="標楷體" w:hAnsi="標楷體"/>
          <w:szCs w:val="24"/>
        </w:rPr>
        <w:t>根據行政院主計處「國民所得統計」，並以95年為物價基期修正資料，依各種產業來源對於GDP成長率的貢獻來看，服務業自87年至99年第四季為止，服務業對於GDP的貢獻度均大於工業和農業，99年度的GDP成長率為9.03%中，農業貢獻0.14%、工業貢獻2.83%，而服務業則貢獻6.06%。服務業占GDP比重，99年度的資料顯示為67.08%，遠超過工業的31.34 %和農業的1.58%。由經濟部所發表的總體經濟統計資料可明顯看出，服務業對於現今台灣地區經濟影響力己占相當大的地位，瞭解顧客對於服務的複雜反應是越顯重要。然而因為「服務」本身的特殊性，包括無形、不可分割、</w:t>
      </w:r>
      <w:proofErr w:type="gramStart"/>
      <w:r w:rsidRPr="00B761F1">
        <w:rPr>
          <w:rFonts w:ascii="標楷體" w:eastAsia="標楷體" w:hAnsi="標楷體"/>
          <w:szCs w:val="24"/>
        </w:rPr>
        <w:t>易逝與</w:t>
      </w:r>
      <w:proofErr w:type="gramEnd"/>
      <w:r w:rsidRPr="00B761F1">
        <w:rPr>
          <w:rFonts w:ascii="標楷體" w:eastAsia="標楷體" w:hAnsi="標楷體"/>
          <w:szCs w:val="24"/>
        </w:rPr>
        <w:t>變異性，造成服務與生產同時發生，從服務時間之縱斷面來看，服務失誤發生，將可能是在顧客與服務提供者的任何接觸時間(Kelly &amp; Davis ,1994)，由於這樣獨特特性，使得服務失誤的產生為難以避免，無論公司對服務流程、員工訓練如何嚴密與精確，或者科技如何先進，「零失誤」仍是一個難以達成的目標(Hart et al., 1990)，因此服務失誤</w:t>
      </w:r>
      <w:proofErr w:type="gramStart"/>
      <w:r w:rsidRPr="00B761F1">
        <w:rPr>
          <w:rFonts w:ascii="標楷體" w:eastAsia="標楷體" w:hAnsi="標楷體"/>
          <w:szCs w:val="24"/>
        </w:rPr>
        <w:t>可以說是必然</w:t>
      </w:r>
      <w:proofErr w:type="gramEnd"/>
      <w:r w:rsidRPr="00B761F1">
        <w:rPr>
          <w:rFonts w:ascii="標楷體" w:eastAsia="標楷體" w:hAnsi="標楷體"/>
          <w:szCs w:val="24"/>
        </w:rPr>
        <w:t>，只是嚴重程度的不同。</w:t>
      </w:r>
    </w:p>
    <w:p w:rsidR="00B761F1" w:rsidRPr="00B761F1" w:rsidRDefault="00B761F1" w:rsidP="00B761F1">
      <w:pPr>
        <w:pStyle w:val="Default"/>
        <w:spacing w:beforeLines="50" w:line="440" w:lineRule="exact"/>
        <w:ind w:firstLineChars="200" w:firstLine="480"/>
        <w:rPr>
          <w:rFonts w:hAnsi="標楷體" w:cs="Times New Roman" w:hint="eastAsia"/>
          <w:color w:val="auto"/>
        </w:rPr>
      </w:pPr>
      <w:r w:rsidRPr="00B761F1">
        <w:rPr>
          <w:rFonts w:hAnsi="標楷體" w:cs="Times New Roman"/>
          <w:color w:val="auto"/>
        </w:rPr>
        <w:t>服務失誤與顧客更換商家行為有直接關係(Keaveny,1995)，服務提供者該如何在失誤發生的第一時間進行處理，化危機為轉機，考驗企業對於其基本信念的執行與能耐。好的服務補救措施可以協助企業保留住優質的顧客，若企業針對服務失誤的發生而願意彌補顧客的損失，則顧客滿意度將有顯著的增加，有效的服務補救不但可以留住原先對服務不滿的顧客，還能增強顧客對企業的形象認知(Gary,</w:t>
      </w:r>
      <w:r w:rsidRPr="00B761F1">
        <w:rPr>
          <w:rFonts w:hAnsi="標楷體" w:cs="Times New Roman" w:hint="eastAsia"/>
          <w:color w:val="auto"/>
        </w:rPr>
        <w:t xml:space="preserve"> </w:t>
      </w:r>
      <w:r w:rsidRPr="00B761F1">
        <w:rPr>
          <w:rFonts w:hAnsi="標楷體" w:cs="Times New Roman"/>
          <w:color w:val="auto"/>
        </w:rPr>
        <w:t>1992)。</w:t>
      </w:r>
    </w:p>
    <w:p w:rsidR="00B761F1" w:rsidRPr="00B761F1" w:rsidRDefault="00B761F1" w:rsidP="00B761F1">
      <w:pPr>
        <w:pStyle w:val="Default"/>
        <w:spacing w:beforeLines="50" w:line="440" w:lineRule="exact"/>
        <w:ind w:firstLineChars="200" w:firstLine="480"/>
        <w:rPr>
          <w:rFonts w:hAnsi="標楷體" w:cs="Times New Roman"/>
          <w:color w:val="auto"/>
        </w:rPr>
      </w:pPr>
      <w:r w:rsidRPr="00B761F1">
        <w:rPr>
          <w:rFonts w:hAnsi="標楷體" w:cs="Times New Roman"/>
          <w:color w:val="auto"/>
        </w:rPr>
        <w:t>好的服務補救重要性學術界己有許多研究背書確立，Brown(2000)認為服務補救不僅可以使顧客感到</w:t>
      </w:r>
      <w:proofErr w:type="gramStart"/>
      <w:r w:rsidRPr="00B761F1">
        <w:rPr>
          <w:rFonts w:hAnsi="標楷體" w:cs="Times New Roman"/>
          <w:color w:val="auto"/>
        </w:rPr>
        <w:t>滿意，</w:t>
      </w:r>
      <w:proofErr w:type="gramEnd"/>
      <w:r w:rsidRPr="00B761F1">
        <w:rPr>
          <w:rFonts w:hAnsi="標楷體" w:cs="Times New Roman"/>
          <w:color w:val="auto"/>
        </w:rPr>
        <w:t>並且對企業本身而言也有益處，可以改善服務失誤的問題。Goodman(1989)指出若顧客抱怨能被妥善處理，可以維持住95%之不</w:t>
      </w:r>
      <w:proofErr w:type="gramStart"/>
      <w:r w:rsidRPr="00B761F1">
        <w:rPr>
          <w:rFonts w:hAnsi="標楷體" w:cs="Times New Roman"/>
          <w:color w:val="auto"/>
        </w:rPr>
        <w:t>滿意的</w:t>
      </w:r>
      <w:proofErr w:type="gramEnd"/>
      <w:r w:rsidRPr="00B761F1">
        <w:rPr>
          <w:rFonts w:hAnsi="標楷體" w:cs="Times New Roman"/>
          <w:color w:val="auto"/>
        </w:rPr>
        <w:t>顧客；相對的，若沒有妥善的處理顧客提出之抱怨，則只能維持住64%的顧客。Jones et al</w:t>
      </w:r>
      <w:proofErr w:type="gramStart"/>
      <w:r w:rsidRPr="00B761F1">
        <w:rPr>
          <w:rFonts w:hAnsi="標楷體" w:cs="Times New Roman"/>
          <w:color w:val="auto"/>
        </w:rPr>
        <w:t>.(</w:t>
      </w:r>
      <w:proofErr w:type="gramEnd"/>
      <w:r w:rsidRPr="00B761F1">
        <w:rPr>
          <w:rFonts w:hAnsi="標楷體" w:cs="Times New Roman"/>
          <w:color w:val="auto"/>
        </w:rPr>
        <w:t>1995)由於服務補救措施的不同而產生不同的服務補救滿意度，而瞭解在不同的服務補救滿意度會影響再購意願的發生。</w:t>
      </w:r>
    </w:p>
    <w:p w:rsidR="00B761F1" w:rsidRPr="00B761F1" w:rsidRDefault="00B761F1" w:rsidP="00B761F1">
      <w:pPr>
        <w:spacing w:beforeLines="50" w:line="440" w:lineRule="exact"/>
        <w:ind w:firstLineChars="200" w:firstLine="480"/>
        <w:rPr>
          <w:rFonts w:ascii="標楷體" w:eastAsia="標楷體" w:hAnsi="標楷體"/>
          <w:kern w:val="0"/>
          <w:szCs w:val="24"/>
        </w:rPr>
      </w:pPr>
      <w:proofErr w:type="spellStart"/>
      <w:r w:rsidRPr="00B761F1">
        <w:rPr>
          <w:rFonts w:ascii="標楷體" w:eastAsia="標楷體" w:hAnsi="標楷體"/>
          <w:kern w:val="0"/>
          <w:szCs w:val="24"/>
        </w:rPr>
        <w:t>Garbarino</w:t>
      </w:r>
      <w:proofErr w:type="spellEnd"/>
      <w:r w:rsidRPr="00B761F1">
        <w:rPr>
          <w:rFonts w:ascii="標楷體" w:eastAsia="標楷體" w:hAnsi="標楷體"/>
          <w:kern w:val="0"/>
          <w:szCs w:val="24"/>
        </w:rPr>
        <w:t>及Johnson(1999)在研究中指出，對於高度關係顧客而言，承諾與未來意向間具有正向關係。Jones et al</w:t>
      </w:r>
      <w:proofErr w:type="gramStart"/>
      <w:r w:rsidRPr="00B761F1">
        <w:rPr>
          <w:rFonts w:ascii="標楷體" w:eastAsia="標楷體" w:hAnsi="標楷體"/>
          <w:kern w:val="0"/>
          <w:szCs w:val="24"/>
        </w:rPr>
        <w:t>.(</w:t>
      </w:r>
      <w:proofErr w:type="gramEnd"/>
      <w:r w:rsidRPr="00B761F1">
        <w:rPr>
          <w:rFonts w:ascii="標楷體" w:eastAsia="標楷體" w:hAnsi="標楷體"/>
          <w:kern w:val="0"/>
          <w:szCs w:val="24"/>
        </w:rPr>
        <w:t>2007)也指出在承諾的三種成分當中，情感性承諾與消費者的正負情緒以及再購意願有著正向相關存在，並且與負面口</w:t>
      </w:r>
      <w:r w:rsidRPr="00B761F1">
        <w:rPr>
          <w:rFonts w:ascii="標楷體" w:eastAsia="標楷體" w:hAnsi="標楷體"/>
          <w:kern w:val="0"/>
          <w:szCs w:val="24"/>
        </w:rPr>
        <w:lastRenderedPageBreak/>
        <w:t>碑有著負面相關，這表示若消費者對於品牌的情感性承諾提升，則不但會使得消費者的正負情緒與再購意願提高，還會降低消費者散佈負面口碑的可能性。</w:t>
      </w:r>
    </w:p>
    <w:p w:rsidR="00B761F1" w:rsidRPr="00B761F1" w:rsidRDefault="00B761F1" w:rsidP="00B761F1">
      <w:pPr>
        <w:autoSpaceDE w:val="0"/>
        <w:autoSpaceDN w:val="0"/>
        <w:adjustRightInd w:val="0"/>
        <w:spacing w:beforeLines="50" w:line="440" w:lineRule="exact"/>
        <w:ind w:firstLineChars="200" w:firstLine="480"/>
        <w:rPr>
          <w:rFonts w:ascii="標楷體" w:eastAsia="標楷體" w:hAnsi="標楷體"/>
          <w:kern w:val="0"/>
          <w:szCs w:val="24"/>
        </w:rPr>
      </w:pPr>
      <w:r w:rsidRPr="00B761F1">
        <w:rPr>
          <w:rFonts w:ascii="標楷體" w:eastAsia="標楷體" w:hAnsi="標楷體"/>
          <w:kern w:val="0"/>
          <w:szCs w:val="24"/>
        </w:rPr>
        <w:t>王揚新(2005)認知公平中得知，顧客是因為受到服務補救滿意之行為，才會有再惠顧意願，正確的運用認知公平程序及成功的服務補救方式，才能真正獲得顧客再惠顧之意願。同時，馮淑美(2005)實證的結果知無論是結果公平、程序公平或是互動公平，皆與口碑、再使用意願與滿足，呈正向因果關係。而認知公平中的結果公平較能影響抱怨後行為的口碑及滿足的程度，互動公平較能影響抱怨後行為的再使用意願。</w:t>
      </w:r>
    </w:p>
    <w:p w:rsidR="00B761F1" w:rsidRPr="00B761F1" w:rsidRDefault="00B761F1" w:rsidP="00B761F1">
      <w:pPr>
        <w:autoSpaceDE w:val="0"/>
        <w:autoSpaceDN w:val="0"/>
        <w:adjustRightInd w:val="0"/>
        <w:spacing w:beforeLines="50" w:line="440" w:lineRule="exact"/>
        <w:ind w:firstLineChars="200" w:firstLine="480"/>
        <w:rPr>
          <w:rFonts w:ascii="標楷體" w:eastAsia="標楷體" w:hAnsi="標楷體" w:hint="eastAsia"/>
          <w:szCs w:val="24"/>
        </w:rPr>
      </w:pPr>
      <w:r w:rsidRPr="00B761F1">
        <w:rPr>
          <w:rFonts w:ascii="標楷體" w:eastAsia="標楷體" w:hAnsi="標楷體"/>
          <w:kern w:val="0"/>
          <w:szCs w:val="24"/>
        </w:rPr>
        <w:t>過去有關服務失誤</w:t>
      </w:r>
      <w:r w:rsidRPr="00B761F1">
        <w:rPr>
          <w:rFonts w:ascii="標楷體" w:eastAsia="標楷體" w:hAnsi="標楷體" w:hint="eastAsia"/>
          <w:kern w:val="0"/>
          <w:szCs w:val="24"/>
        </w:rPr>
        <w:t>的</w:t>
      </w:r>
      <w:r w:rsidRPr="00B761F1">
        <w:rPr>
          <w:rFonts w:ascii="標楷體" w:eastAsia="標楷體" w:hAnsi="標楷體"/>
          <w:kern w:val="0"/>
          <w:szCs w:val="24"/>
        </w:rPr>
        <w:t>研究相當多，但這些研究缺乏一個整合性觀點</w:t>
      </w:r>
      <w:r w:rsidRPr="00B761F1">
        <w:rPr>
          <w:rFonts w:ascii="標楷體" w:eastAsia="標楷體" w:hAnsi="標楷體" w:hint="eastAsia"/>
          <w:kern w:val="0"/>
          <w:szCs w:val="24"/>
        </w:rPr>
        <w:t>，</w:t>
      </w:r>
      <w:proofErr w:type="gramStart"/>
      <w:r w:rsidRPr="00B761F1">
        <w:rPr>
          <w:rFonts w:ascii="標楷體" w:eastAsia="標楷體" w:hAnsi="標楷體" w:hint="eastAsia"/>
          <w:kern w:val="0"/>
          <w:szCs w:val="24"/>
        </w:rPr>
        <w:t>此外，</w:t>
      </w:r>
      <w:proofErr w:type="gramEnd"/>
      <w:r w:rsidRPr="00B761F1">
        <w:rPr>
          <w:rFonts w:ascii="標楷體" w:eastAsia="標楷體" w:hAnsi="標楷體" w:hint="eastAsia"/>
          <w:kern w:val="0"/>
          <w:szCs w:val="24"/>
        </w:rPr>
        <w:t>未能同時檢測影響再購意願及口碑之因素是否不同?</w:t>
      </w:r>
      <w:r w:rsidRPr="00B761F1">
        <w:rPr>
          <w:rFonts w:ascii="標楷體" w:eastAsia="標楷體" w:hAnsi="標楷體"/>
          <w:kern w:val="0"/>
          <w:szCs w:val="24"/>
        </w:rPr>
        <w:t>如</w:t>
      </w:r>
      <w:smartTag w:uri="urn:schemas-microsoft-com:office:smarttags" w:element="PersonName">
        <w:smartTagPr>
          <w:attr w:name="ProductID" w:val="鍾佩"/>
        </w:smartTagPr>
        <w:r w:rsidRPr="00B761F1">
          <w:rPr>
            <w:rFonts w:ascii="標楷體" w:eastAsia="標楷體" w:hAnsi="標楷體"/>
            <w:bCs/>
            <w:kern w:val="0"/>
            <w:szCs w:val="24"/>
          </w:rPr>
          <w:t>鍾佩</w:t>
        </w:r>
      </w:smartTag>
      <w:r w:rsidRPr="00B761F1">
        <w:rPr>
          <w:rFonts w:ascii="標楷體" w:eastAsia="標楷體" w:hAnsi="標楷體"/>
          <w:bCs/>
          <w:kern w:val="0"/>
          <w:szCs w:val="24"/>
        </w:rPr>
        <w:t>君(2009)少了對口碑及承諾、認知公平對再購意願的</w:t>
      </w:r>
      <w:r w:rsidRPr="00B761F1">
        <w:rPr>
          <w:rFonts w:ascii="標楷體" w:eastAsia="標楷體" w:hAnsi="標楷體"/>
          <w:szCs w:val="24"/>
        </w:rPr>
        <w:t>關係探討；李愷文(2009)少了對再購意願及認知公平對口碑的關係探討；</w:t>
      </w:r>
      <w:r w:rsidRPr="00B761F1">
        <w:rPr>
          <w:rFonts w:ascii="標楷體" w:eastAsia="標楷體" w:hAnsi="標楷體"/>
          <w:bCs/>
          <w:kern w:val="0"/>
          <w:szCs w:val="24"/>
        </w:rPr>
        <w:t>王偉權(2010)少了口碑及承諾對再購意願的</w:t>
      </w:r>
      <w:r w:rsidRPr="00B761F1">
        <w:rPr>
          <w:rFonts w:ascii="標楷體" w:eastAsia="標楷體" w:hAnsi="標楷體"/>
          <w:szCs w:val="24"/>
        </w:rPr>
        <w:t>關係探討。</w:t>
      </w:r>
      <w:r w:rsidRPr="00B761F1">
        <w:rPr>
          <w:rFonts w:ascii="標楷體" w:eastAsia="標楷體" w:hAnsi="標楷體"/>
          <w:kern w:val="0"/>
          <w:szCs w:val="24"/>
        </w:rPr>
        <w:t>因此本研究嘗試整合了服務失誤後承諾、補救滿意度及認知公平等因素來探討其對於再購意願及口碑的影響性</w:t>
      </w:r>
      <w:r w:rsidRPr="00B761F1">
        <w:rPr>
          <w:rFonts w:ascii="標楷體" w:eastAsia="標楷體" w:hAnsi="標楷體" w:hint="eastAsia"/>
          <w:kern w:val="0"/>
          <w:szCs w:val="24"/>
        </w:rPr>
        <w:t>，證實上述關係結果可提供業者參考</w:t>
      </w:r>
      <w:r w:rsidRPr="00B761F1">
        <w:rPr>
          <w:rFonts w:ascii="標楷體" w:eastAsia="標楷體" w:hAnsi="標楷體"/>
          <w:kern w:val="0"/>
          <w:szCs w:val="24"/>
        </w:rPr>
        <w:t>。</w:t>
      </w:r>
    </w:p>
    <w:p w:rsidR="00B761F1" w:rsidRPr="00B761F1" w:rsidRDefault="00B761F1" w:rsidP="00B761F1">
      <w:pPr>
        <w:pStyle w:val="2"/>
        <w:spacing w:line="440" w:lineRule="exact"/>
        <w:jc w:val="center"/>
        <w:rPr>
          <w:rFonts w:ascii="標楷體" w:hAnsi="標楷體"/>
          <w:sz w:val="24"/>
          <w:szCs w:val="24"/>
        </w:rPr>
      </w:pPr>
      <w:r w:rsidRPr="00B761F1">
        <w:rPr>
          <w:rFonts w:ascii="標楷體" w:hAnsi="標楷體"/>
          <w:sz w:val="24"/>
          <w:szCs w:val="24"/>
        </w:rPr>
        <w:t>1.2　研究目的</w:t>
      </w:r>
    </w:p>
    <w:p w:rsidR="00B761F1" w:rsidRPr="00B761F1" w:rsidRDefault="00B761F1" w:rsidP="00B761F1">
      <w:pPr>
        <w:autoSpaceDE w:val="0"/>
        <w:autoSpaceDN w:val="0"/>
        <w:adjustRightInd w:val="0"/>
        <w:spacing w:beforeLines="50" w:line="440" w:lineRule="exact"/>
        <w:ind w:firstLineChars="200" w:firstLine="480"/>
        <w:rPr>
          <w:rFonts w:ascii="標楷體" w:eastAsia="標楷體" w:hAnsi="標楷體"/>
          <w:kern w:val="0"/>
          <w:szCs w:val="24"/>
        </w:rPr>
      </w:pPr>
      <w:r w:rsidRPr="00B761F1">
        <w:rPr>
          <w:rFonts w:ascii="標楷體" w:eastAsia="標楷體" w:hAnsi="標楷體"/>
          <w:kern w:val="0"/>
          <w:szCs w:val="24"/>
        </w:rPr>
        <w:t>根據上述的研究背景與動機，本研究希望以消費者的角度，探討承諾、服務補救滿意度及認知公平等因素，</w:t>
      </w:r>
      <w:r w:rsidRPr="00B761F1">
        <w:rPr>
          <w:rFonts w:ascii="標楷體" w:eastAsia="標楷體" w:hAnsi="標楷體"/>
          <w:szCs w:val="24"/>
        </w:rPr>
        <w:t>是否會對消費者再次消費的意願及口碑造成影響。因此本研究之目的是想瞭解：</w:t>
      </w:r>
    </w:p>
    <w:p w:rsidR="00B761F1" w:rsidRPr="00B761F1" w:rsidRDefault="00B761F1" w:rsidP="00B761F1">
      <w:pPr>
        <w:spacing w:beforeLines="50" w:line="440" w:lineRule="exact"/>
        <w:ind w:left="480" w:hangingChars="200" w:hanging="480"/>
        <w:rPr>
          <w:rFonts w:ascii="標楷體" w:eastAsia="標楷體" w:hAnsi="標楷體"/>
          <w:kern w:val="0"/>
          <w:szCs w:val="24"/>
        </w:rPr>
      </w:pPr>
      <w:r w:rsidRPr="00B761F1">
        <w:rPr>
          <w:rFonts w:ascii="標楷體" w:eastAsia="標楷體" w:hAnsi="標楷體"/>
          <w:szCs w:val="24"/>
        </w:rPr>
        <w:t>一、</w:t>
      </w:r>
      <w:r w:rsidRPr="00B761F1">
        <w:rPr>
          <w:rFonts w:ascii="標楷體" w:eastAsia="標楷體" w:hAnsi="標楷體"/>
          <w:kern w:val="0"/>
          <w:szCs w:val="24"/>
        </w:rPr>
        <w:t>承諾</w:t>
      </w:r>
      <w:r w:rsidRPr="00B761F1">
        <w:rPr>
          <w:rFonts w:ascii="標楷體" w:eastAsia="標楷體" w:hAnsi="標楷體"/>
          <w:szCs w:val="24"/>
        </w:rPr>
        <w:t>對再購意願與口碑</w:t>
      </w:r>
      <w:r w:rsidRPr="00B761F1">
        <w:rPr>
          <w:rFonts w:ascii="標楷體" w:eastAsia="標楷體" w:hAnsi="標楷體"/>
          <w:kern w:val="0"/>
          <w:szCs w:val="24"/>
        </w:rPr>
        <w:t>是否有影響？</w:t>
      </w:r>
    </w:p>
    <w:p w:rsidR="00B761F1" w:rsidRPr="00B761F1" w:rsidRDefault="00B761F1" w:rsidP="00B761F1">
      <w:pPr>
        <w:spacing w:beforeLines="50" w:line="440" w:lineRule="exact"/>
        <w:ind w:left="480" w:hangingChars="200" w:hanging="480"/>
        <w:rPr>
          <w:rFonts w:ascii="標楷體" w:eastAsia="標楷體" w:hAnsi="標楷體"/>
          <w:kern w:val="0"/>
          <w:szCs w:val="24"/>
        </w:rPr>
      </w:pPr>
      <w:r w:rsidRPr="00B761F1">
        <w:rPr>
          <w:rFonts w:ascii="標楷體" w:eastAsia="標楷體" w:hAnsi="標楷體"/>
          <w:szCs w:val="24"/>
        </w:rPr>
        <w:t>二、</w:t>
      </w:r>
      <w:r w:rsidRPr="00B761F1">
        <w:rPr>
          <w:rFonts w:ascii="標楷體" w:eastAsia="標楷體" w:hAnsi="標楷體"/>
          <w:kern w:val="0"/>
          <w:szCs w:val="24"/>
        </w:rPr>
        <w:t>服務補救滿意度</w:t>
      </w:r>
      <w:r w:rsidRPr="00B761F1">
        <w:rPr>
          <w:rFonts w:ascii="標楷體" w:eastAsia="標楷體" w:hAnsi="標楷體"/>
          <w:szCs w:val="24"/>
        </w:rPr>
        <w:t>對再購意願與口碑</w:t>
      </w:r>
      <w:r w:rsidRPr="00B761F1">
        <w:rPr>
          <w:rFonts w:ascii="標楷體" w:eastAsia="標楷體" w:hAnsi="標楷體"/>
          <w:kern w:val="0"/>
          <w:szCs w:val="24"/>
        </w:rPr>
        <w:t>是否有影響？</w:t>
      </w:r>
    </w:p>
    <w:p w:rsidR="00B761F1" w:rsidRDefault="00B761F1" w:rsidP="00B761F1">
      <w:pPr>
        <w:spacing w:beforeLines="50" w:line="440" w:lineRule="exact"/>
        <w:ind w:left="480" w:hangingChars="200" w:hanging="480"/>
        <w:rPr>
          <w:rFonts w:ascii="標楷體" w:eastAsia="標楷體" w:hAnsi="標楷體" w:hint="eastAsia"/>
          <w:kern w:val="0"/>
          <w:szCs w:val="24"/>
        </w:rPr>
      </w:pPr>
      <w:r w:rsidRPr="00B761F1">
        <w:rPr>
          <w:rFonts w:ascii="標楷體" w:eastAsia="標楷體" w:hAnsi="標楷體"/>
          <w:szCs w:val="24"/>
        </w:rPr>
        <w:t>三、</w:t>
      </w:r>
      <w:r w:rsidRPr="00B761F1">
        <w:rPr>
          <w:rFonts w:ascii="標楷體" w:eastAsia="標楷體" w:hAnsi="標楷體"/>
          <w:kern w:val="0"/>
          <w:szCs w:val="24"/>
        </w:rPr>
        <w:t>認知公平</w:t>
      </w:r>
      <w:r w:rsidRPr="00B761F1">
        <w:rPr>
          <w:rFonts w:ascii="標楷體" w:eastAsia="標楷體" w:hAnsi="標楷體"/>
          <w:szCs w:val="24"/>
        </w:rPr>
        <w:t>對再購意願與口碑</w:t>
      </w:r>
      <w:r w:rsidRPr="00B761F1">
        <w:rPr>
          <w:rFonts w:ascii="標楷體" w:eastAsia="標楷體" w:hAnsi="標楷體"/>
          <w:kern w:val="0"/>
          <w:szCs w:val="24"/>
        </w:rPr>
        <w:t>是否有影響？</w:t>
      </w:r>
    </w:p>
    <w:p w:rsidR="00B761F1" w:rsidRPr="00B761F1" w:rsidRDefault="00B761F1" w:rsidP="00B761F1">
      <w:pPr>
        <w:spacing w:beforeLines="50" w:line="440" w:lineRule="exact"/>
        <w:rPr>
          <w:rFonts w:ascii="標楷體" w:eastAsia="標楷體" w:hAnsi="標楷體"/>
          <w:kern w:val="0"/>
          <w:szCs w:val="24"/>
        </w:rPr>
        <w:sectPr w:rsidR="00B761F1" w:rsidRPr="00B761F1" w:rsidSect="00C6772A">
          <w:footerReference w:type="default" r:id="rId6"/>
          <w:pgSz w:w="11906" w:h="16838"/>
          <w:pgMar w:top="1440" w:right="1797" w:bottom="1440" w:left="1797" w:header="851" w:footer="992" w:gutter="0"/>
          <w:pgNumType w:start="1"/>
          <w:cols w:space="425"/>
          <w:docGrid w:linePitch="360"/>
        </w:sectPr>
      </w:pPr>
    </w:p>
    <w:p w:rsidR="00434EDD" w:rsidRPr="00C846B0" w:rsidRDefault="00434EDD" w:rsidP="00B761F1">
      <w:pPr>
        <w:tabs>
          <w:tab w:val="left" w:pos="2340"/>
        </w:tabs>
        <w:autoSpaceDE w:val="0"/>
        <w:autoSpaceDN w:val="0"/>
        <w:adjustRightInd w:val="0"/>
        <w:spacing w:line="440" w:lineRule="exact"/>
        <w:rPr>
          <w:rFonts w:ascii="標楷體" w:eastAsia="標楷體" w:hAnsi="標楷體" w:cs="DFKaiShu-SB-Estd-BF" w:hint="eastAsia"/>
          <w:b/>
          <w:kern w:val="0"/>
          <w:szCs w:val="24"/>
        </w:rPr>
      </w:pPr>
    </w:p>
    <w:p w:rsidR="00C846B0" w:rsidRPr="00C846B0" w:rsidRDefault="00C846B0" w:rsidP="00B761F1">
      <w:pPr>
        <w:pStyle w:val="1"/>
        <w:spacing w:line="440" w:lineRule="exact"/>
        <w:rPr>
          <w:rFonts w:ascii="標楷體"/>
          <w:color w:val="auto"/>
          <w:sz w:val="24"/>
          <w:szCs w:val="24"/>
        </w:rPr>
      </w:pPr>
      <w:bookmarkStart w:id="2" w:name="_Toc321071471"/>
      <w:r w:rsidRPr="00C846B0">
        <w:rPr>
          <w:rFonts w:ascii="標楷體"/>
          <w:color w:val="auto"/>
          <w:sz w:val="24"/>
          <w:szCs w:val="24"/>
        </w:rPr>
        <w:t>參考文獻</w:t>
      </w:r>
      <w:bookmarkEnd w:id="2"/>
    </w:p>
    <w:p w:rsidR="00C846B0" w:rsidRPr="00C846B0" w:rsidRDefault="00C846B0" w:rsidP="00B761F1">
      <w:pPr>
        <w:spacing w:beforeLines="50" w:line="440" w:lineRule="exact"/>
        <w:rPr>
          <w:rFonts w:ascii="標楷體" w:eastAsia="標楷體" w:hAnsi="標楷體"/>
          <w:b/>
          <w:szCs w:val="24"/>
        </w:rPr>
      </w:pPr>
      <w:r w:rsidRPr="00C846B0">
        <w:rPr>
          <w:rFonts w:ascii="標楷體" w:eastAsia="標楷體" w:hAnsi="標楷體"/>
          <w:b/>
          <w:szCs w:val="24"/>
        </w:rPr>
        <w:t>英文</w:t>
      </w:r>
      <w:r w:rsidRPr="00C846B0">
        <w:rPr>
          <w:rFonts w:ascii="標楷體" w:eastAsia="標楷體" w:hAnsi="標楷體" w:hint="eastAsia"/>
          <w:b/>
          <w:szCs w:val="24"/>
        </w:rPr>
        <w:t>部份</w:t>
      </w:r>
    </w:p>
    <w:tbl>
      <w:tblPr>
        <w:tblW w:w="8670" w:type="dxa"/>
        <w:tblInd w:w="13" w:type="dxa"/>
        <w:tblCellMar>
          <w:left w:w="28" w:type="dxa"/>
          <w:right w:w="28" w:type="dxa"/>
        </w:tblCellMar>
        <w:tblLook w:val="0000"/>
      </w:tblPr>
      <w:tblGrid>
        <w:gridCol w:w="8670"/>
      </w:tblGrid>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Adams, J. Stacy (1965), “Inequity in Social Exchange,” in Advances in Experimental Social Psychology, 2, Leonard Berkowitz, ed. New York</w:t>
            </w:r>
            <w:r w:rsidRPr="00C846B0">
              <w:rPr>
                <w:rFonts w:ascii="標楷體" w:eastAsia="標楷體" w:hAnsi="標楷體" w:hint="eastAsia"/>
                <w:kern w:val="0"/>
                <w:szCs w:val="24"/>
              </w:rPr>
              <w:t>：</w:t>
            </w:r>
            <w:r w:rsidRPr="00C846B0">
              <w:rPr>
                <w:rFonts w:ascii="標楷體" w:eastAsia="標楷體" w:hAnsi="標楷體"/>
                <w:kern w:val="0"/>
                <w:szCs w:val="24"/>
              </w:rPr>
              <w:t>Academic Press, Inc., 267-299</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Alexander, E. C.(2002)Consumer Reactions to Unethical Service Recovery Journal of Business Ethics, 36(3), 223-237</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Anderson, E. W., &amp; Sullivan, M. (1993). The Antecedents and Consequences of Customer Satisfaction for Firms. Marketing Science, 12 (2), 125-143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Andreassen</w:t>
            </w:r>
            <w:proofErr w:type="spellEnd"/>
            <w:r w:rsidRPr="00C846B0">
              <w:rPr>
                <w:rFonts w:ascii="標楷體" w:eastAsia="標楷體" w:hAnsi="標楷體"/>
                <w:kern w:val="0"/>
                <w:szCs w:val="24"/>
              </w:rPr>
              <w:t>, T. W. (2001). From Disgust to Delight: Do Customers Hold a Grudge? Journal of Service Research, 4(1), 39-49</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Athanassopoulos</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Antreas</w:t>
            </w:r>
            <w:proofErr w:type="spellEnd"/>
            <w:r w:rsidRPr="00C846B0">
              <w:rPr>
                <w:rFonts w:ascii="標楷體" w:eastAsia="標楷體" w:hAnsi="標楷體" w:hint="eastAsia"/>
                <w:kern w:val="0"/>
                <w:szCs w:val="24"/>
              </w:rPr>
              <w:t>；</w:t>
            </w:r>
            <w:proofErr w:type="spellStart"/>
            <w:r w:rsidRPr="00C846B0">
              <w:rPr>
                <w:rFonts w:ascii="標楷體" w:eastAsia="標楷體" w:hAnsi="標楷體"/>
                <w:kern w:val="0"/>
                <w:szCs w:val="24"/>
              </w:rPr>
              <w:t>Gounaris</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Spiros</w:t>
            </w:r>
            <w:proofErr w:type="spellEnd"/>
            <w:r w:rsidRPr="00C846B0">
              <w:rPr>
                <w:rFonts w:ascii="標楷體" w:eastAsia="標楷體" w:hAnsi="標楷體"/>
                <w:kern w:val="0"/>
                <w:szCs w:val="24"/>
              </w:rPr>
              <w:t xml:space="preserve"> and </w:t>
            </w:r>
            <w:proofErr w:type="spellStart"/>
            <w:r w:rsidRPr="00C846B0">
              <w:rPr>
                <w:rFonts w:ascii="標楷體" w:eastAsia="標楷體" w:hAnsi="標楷體"/>
                <w:kern w:val="0"/>
                <w:szCs w:val="24"/>
              </w:rPr>
              <w:t>Stathakopoulos</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Vlassis</w:t>
            </w:r>
            <w:proofErr w:type="spellEnd"/>
            <w:r w:rsidRPr="00C846B0">
              <w:rPr>
                <w:rFonts w:ascii="標楷體" w:eastAsia="標楷體" w:hAnsi="標楷體"/>
                <w:kern w:val="0"/>
                <w:szCs w:val="24"/>
              </w:rPr>
              <w:t>, Behavioral responses to customer satisfaction</w:t>
            </w:r>
            <w:r w:rsidRPr="00C846B0">
              <w:rPr>
                <w:rFonts w:ascii="標楷體" w:eastAsia="標楷體" w:hAnsi="標楷體" w:hint="eastAsia"/>
                <w:kern w:val="0"/>
                <w:szCs w:val="24"/>
              </w:rPr>
              <w:t>：</w:t>
            </w:r>
            <w:r w:rsidRPr="00C846B0">
              <w:rPr>
                <w:rFonts w:ascii="標楷體" w:eastAsia="標楷體" w:hAnsi="標楷體"/>
                <w:kern w:val="0"/>
                <w:szCs w:val="24"/>
              </w:rPr>
              <w:t>An empirical study, European Journal of Marketing</w:t>
            </w:r>
            <w:r w:rsidRPr="00C846B0">
              <w:rPr>
                <w:rFonts w:ascii="標楷體" w:eastAsia="標楷體" w:hAnsi="標楷體" w:hint="eastAsia"/>
                <w:kern w:val="0"/>
                <w:szCs w:val="24"/>
              </w:rPr>
              <w:t>；</w:t>
            </w:r>
            <w:r w:rsidRPr="00C846B0">
              <w:rPr>
                <w:rFonts w:ascii="標楷體" w:eastAsia="標楷體" w:hAnsi="標楷體"/>
                <w:kern w:val="0"/>
                <w:szCs w:val="24"/>
              </w:rPr>
              <w:t>35, 5/6</w:t>
            </w:r>
            <w:r w:rsidRPr="00C846B0">
              <w:rPr>
                <w:rFonts w:ascii="標楷體" w:eastAsia="標楷體" w:hAnsi="標楷體" w:hint="eastAsia"/>
                <w:kern w:val="0"/>
                <w:szCs w:val="24"/>
              </w:rPr>
              <w:t>；</w:t>
            </w:r>
            <w:r w:rsidRPr="00C846B0">
              <w:rPr>
                <w:rFonts w:ascii="標楷體" w:eastAsia="標楷體" w:hAnsi="標楷體"/>
                <w:kern w:val="0"/>
                <w:szCs w:val="24"/>
              </w:rPr>
              <w:t>pp. 687-707, (2001)</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Austin, W. G. (1979) Justice, Freedom and Self-Interest in Intergroup Relations. In The Social Psychology of Intergroup Relations, William G. Austin and S. </w:t>
            </w:r>
            <w:proofErr w:type="spellStart"/>
            <w:r w:rsidRPr="00C846B0">
              <w:rPr>
                <w:rFonts w:ascii="標楷體" w:eastAsia="標楷體" w:hAnsi="標楷體"/>
                <w:kern w:val="0"/>
                <w:szCs w:val="24"/>
              </w:rPr>
              <w:t>Worchel</w:t>
            </w:r>
            <w:proofErr w:type="spellEnd"/>
            <w:r w:rsidRPr="00C846B0">
              <w:rPr>
                <w:rFonts w:ascii="標楷體" w:eastAsia="標楷體" w:hAnsi="標楷體"/>
                <w:kern w:val="0"/>
                <w:szCs w:val="24"/>
              </w:rPr>
              <w:t>, eds. Belmont, CA</w:t>
            </w:r>
            <w:r w:rsidRPr="00C846B0">
              <w:rPr>
                <w:rFonts w:ascii="標楷體" w:eastAsia="標楷體" w:hAnsi="標楷體" w:hint="eastAsia"/>
                <w:kern w:val="0"/>
                <w:szCs w:val="24"/>
              </w:rPr>
              <w:t>：</w:t>
            </w:r>
            <w:r w:rsidRPr="00C846B0">
              <w:rPr>
                <w:rFonts w:ascii="標楷體" w:eastAsia="標楷體" w:hAnsi="標楷體"/>
                <w:kern w:val="0"/>
                <w:szCs w:val="24"/>
              </w:rPr>
              <w:t>Brooks/Cole, 20-37</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Bell, C. R. &amp; </w:t>
            </w:r>
            <w:proofErr w:type="spellStart"/>
            <w:r w:rsidRPr="00C846B0">
              <w:rPr>
                <w:rFonts w:ascii="標楷體" w:eastAsia="標楷體" w:hAnsi="標楷體"/>
                <w:kern w:val="0"/>
                <w:szCs w:val="24"/>
              </w:rPr>
              <w:t>Zemke</w:t>
            </w:r>
            <w:proofErr w:type="spellEnd"/>
            <w:r w:rsidRPr="00C846B0">
              <w:rPr>
                <w:rFonts w:ascii="標楷體" w:eastAsia="標楷體" w:hAnsi="標楷體"/>
                <w:kern w:val="0"/>
                <w:szCs w:val="24"/>
              </w:rPr>
              <w:t>, R. E</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 xml:space="preserve">1987)“Service </w:t>
            </w:r>
            <w:proofErr w:type="spellStart"/>
            <w:r w:rsidRPr="00C846B0">
              <w:rPr>
                <w:rFonts w:ascii="標楷體" w:eastAsia="標楷體" w:hAnsi="標楷體"/>
                <w:kern w:val="0"/>
                <w:szCs w:val="24"/>
              </w:rPr>
              <w:t>Breakdown</w:t>
            </w:r>
            <w:proofErr w:type="spellEnd"/>
            <w:r w:rsidRPr="00C846B0">
              <w:rPr>
                <w:rFonts w:ascii="標楷體" w:eastAsia="標楷體" w:hAnsi="標楷體"/>
                <w:kern w:val="0"/>
                <w:szCs w:val="24"/>
              </w:rPr>
              <w:t xml:space="preserve"> the Road to Recovery. ” Management Review, 76(10), 32-35.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Bell, C. R. (1992). Service recovery for trainers. Training and Development, 46(5), 58-63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Berry, L. L., &amp; </w:t>
            </w:r>
            <w:proofErr w:type="spellStart"/>
            <w:r w:rsidRPr="00C846B0">
              <w:rPr>
                <w:rFonts w:ascii="標楷體" w:eastAsia="標楷體" w:hAnsi="標楷體"/>
                <w:kern w:val="0"/>
                <w:szCs w:val="24"/>
              </w:rPr>
              <w:t>Parasuraman</w:t>
            </w:r>
            <w:proofErr w:type="spellEnd"/>
            <w:r w:rsidRPr="00C846B0">
              <w:rPr>
                <w:rFonts w:ascii="標楷體" w:eastAsia="標楷體" w:hAnsi="標楷體"/>
                <w:kern w:val="0"/>
                <w:szCs w:val="24"/>
              </w:rPr>
              <w:t>, A. (1991). Marketing Services Competing Through Quality_9, New York: Free Press</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Bettencourt, L., 1997, “Customer Voluntary Performance: Customers as Partners in Service Delivery”, Journal of Retailing, Vol.73, No.3, pp.383-406. </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Bies</w:t>
            </w:r>
            <w:proofErr w:type="spellEnd"/>
            <w:r w:rsidRPr="00C846B0">
              <w:rPr>
                <w:rFonts w:ascii="標楷體" w:eastAsia="標楷體" w:hAnsi="標楷體"/>
                <w:kern w:val="0"/>
                <w:szCs w:val="24"/>
              </w:rPr>
              <w:t>, Robert J. (1987), “The Predicament of Injustice</w:t>
            </w:r>
            <w:r w:rsidRPr="00C846B0">
              <w:rPr>
                <w:rFonts w:ascii="標楷體" w:eastAsia="標楷體" w:hAnsi="標楷體" w:hint="eastAsia"/>
                <w:kern w:val="0"/>
                <w:szCs w:val="24"/>
              </w:rPr>
              <w:t>：</w:t>
            </w:r>
            <w:r w:rsidRPr="00C846B0">
              <w:rPr>
                <w:rFonts w:ascii="標楷體" w:eastAsia="標楷體" w:hAnsi="標楷體"/>
                <w:kern w:val="0"/>
                <w:szCs w:val="24"/>
              </w:rPr>
              <w:t xml:space="preserve">The Management of Moral Outrage,” Research in </w:t>
            </w:r>
            <w:proofErr w:type="spellStart"/>
            <w:r w:rsidRPr="00C846B0">
              <w:rPr>
                <w:rFonts w:ascii="標楷體" w:eastAsia="標楷體" w:hAnsi="標楷體"/>
                <w:kern w:val="0"/>
                <w:szCs w:val="24"/>
              </w:rPr>
              <w:t>Orangizational</w:t>
            </w:r>
            <w:proofErr w:type="spellEnd"/>
            <w:r w:rsidRPr="00C846B0">
              <w:rPr>
                <w:rFonts w:ascii="標楷體" w:eastAsia="標楷體" w:hAnsi="標楷體"/>
                <w:kern w:val="0"/>
                <w:szCs w:val="24"/>
              </w:rPr>
              <w:t xml:space="preserve"> Behavior, 9, 289-319</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lastRenderedPageBreak/>
              <w:t>Bitner</w:t>
            </w:r>
            <w:proofErr w:type="spellEnd"/>
            <w:r w:rsidRPr="00C846B0">
              <w:rPr>
                <w:rFonts w:ascii="標楷體" w:eastAsia="標楷體" w:hAnsi="標楷體"/>
                <w:kern w:val="0"/>
                <w:szCs w:val="24"/>
              </w:rPr>
              <w:t xml:space="preserve">, M. J., Booms, B. H. &amp; </w:t>
            </w:r>
            <w:proofErr w:type="spellStart"/>
            <w:r w:rsidRPr="00C846B0">
              <w:rPr>
                <w:rFonts w:ascii="標楷體" w:eastAsia="標楷體" w:hAnsi="標楷體"/>
                <w:kern w:val="0"/>
                <w:szCs w:val="24"/>
              </w:rPr>
              <w:t>Tetreault</w:t>
            </w:r>
            <w:proofErr w:type="spellEnd"/>
            <w:r w:rsidRPr="00C846B0">
              <w:rPr>
                <w:rFonts w:ascii="標楷體" w:eastAsia="標楷體" w:hAnsi="標楷體"/>
                <w:kern w:val="0"/>
                <w:szCs w:val="24"/>
              </w:rPr>
              <w:t>, M. S</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1990)“The Service Encounter</w:t>
            </w:r>
            <w:r w:rsidRPr="00C846B0">
              <w:rPr>
                <w:rFonts w:ascii="標楷體" w:eastAsia="標楷體" w:hAnsi="標楷體" w:hint="eastAsia"/>
                <w:kern w:val="0"/>
                <w:szCs w:val="24"/>
              </w:rPr>
              <w:t>：</w:t>
            </w:r>
            <w:proofErr w:type="spellStart"/>
            <w:r w:rsidRPr="00C846B0">
              <w:rPr>
                <w:rFonts w:ascii="標楷體" w:eastAsia="標楷體" w:hAnsi="標楷體"/>
                <w:kern w:val="0"/>
                <w:szCs w:val="24"/>
              </w:rPr>
              <w:t>Diagonosing</w:t>
            </w:r>
            <w:proofErr w:type="spellEnd"/>
            <w:r w:rsidRPr="00C846B0">
              <w:rPr>
                <w:rFonts w:ascii="標楷體" w:eastAsia="標楷體" w:hAnsi="標楷體"/>
                <w:kern w:val="0"/>
                <w:szCs w:val="24"/>
              </w:rPr>
              <w:t xml:space="preserve"> Favorable and Unfavorable Incidents.” Journal of Marketing, 54(1), 71-84. </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Bitner</w:t>
            </w:r>
            <w:proofErr w:type="spellEnd"/>
            <w:r w:rsidRPr="00C846B0">
              <w:rPr>
                <w:rFonts w:ascii="標楷體" w:eastAsia="標楷體" w:hAnsi="標楷體"/>
                <w:kern w:val="0"/>
                <w:szCs w:val="24"/>
              </w:rPr>
              <w:t>, M.J., Booms, B.H., Mohr L.A. (1994),”Critical Service Encounters</w:t>
            </w:r>
            <w:r w:rsidRPr="00C846B0">
              <w:rPr>
                <w:rFonts w:ascii="標楷體" w:eastAsia="標楷體" w:hAnsi="標楷體" w:hint="eastAsia"/>
                <w:kern w:val="0"/>
                <w:szCs w:val="24"/>
              </w:rPr>
              <w:t>：</w:t>
            </w:r>
            <w:r w:rsidRPr="00C846B0">
              <w:rPr>
                <w:rFonts w:ascii="標楷體" w:eastAsia="標楷體" w:hAnsi="標楷體"/>
                <w:kern w:val="0"/>
                <w:szCs w:val="24"/>
              </w:rPr>
              <w:t xml:space="preserve">The Employee’s </w:t>
            </w:r>
            <w:proofErr w:type="spellStart"/>
            <w:r w:rsidRPr="00C846B0">
              <w:rPr>
                <w:rFonts w:ascii="標楷體" w:eastAsia="標楷體" w:hAnsi="標楷體"/>
                <w:kern w:val="0"/>
                <w:szCs w:val="24"/>
              </w:rPr>
              <w:t>Viewpoint,”Journal</w:t>
            </w:r>
            <w:proofErr w:type="spellEnd"/>
            <w:r w:rsidRPr="00C846B0">
              <w:rPr>
                <w:rFonts w:ascii="標楷體" w:eastAsia="標楷體" w:hAnsi="標楷體"/>
                <w:kern w:val="0"/>
                <w:szCs w:val="24"/>
              </w:rPr>
              <w:t xml:space="preserve"> of Marketing, 58, 95-106.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Blodgett, Jeffrey G., Donna J. Hill and Stephen S. Tax (1997), “The </w:t>
            </w:r>
            <w:proofErr w:type="spellStart"/>
            <w:r w:rsidRPr="00C846B0">
              <w:rPr>
                <w:rFonts w:ascii="標楷體" w:eastAsia="標楷體" w:hAnsi="標楷體"/>
                <w:kern w:val="0"/>
                <w:szCs w:val="24"/>
              </w:rPr>
              <w:t>Eeffects</w:t>
            </w:r>
            <w:proofErr w:type="spellEnd"/>
            <w:r w:rsidRPr="00C846B0">
              <w:rPr>
                <w:rFonts w:ascii="標楷體" w:eastAsia="標楷體" w:hAnsi="標楷體"/>
                <w:kern w:val="0"/>
                <w:szCs w:val="24"/>
              </w:rPr>
              <w:t xml:space="preserve"> of Distributive, Procedural, and Interactional Justice on </w:t>
            </w:r>
            <w:proofErr w:type="spellStart"/>
            <w:r w:rsidRPr="00C846B0">
              <w:rPr>
                <w:rFonts w:ascii="標楷體" w:eastAsia="標楷體" w:hAnsi="標楷體"/>
                <w:kern w:val="0"/>
                <w:szCs w:val="24"/>
              </w:rPr>
              <w:t>Postcomplaint</w:t>
            </w:r>
            <w:proofErr w:type="spellEnd"/>
            <w:r w:rsidRPr="00C846B0">
              <w:rPr>
                <w:rFonts w:ascii="標楷體" w:eastAsia="標楷體" w:hAnsi="標楷體"/>
                <w:kern w:val="0"/>
                <w:szCs w:val="24"/>
              </w:rPr>
              <w:t xml:space="preserve"> Behavior,” Journal of Retailing, 73(2), 185-210</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Boshoff</w:t>
            </w:r>
            <w:proofErr w:type="spellEnd"/>
            <w:r w:rsidRPr="00C846B0">
              <w:rPr>
                <w:rFonts w:ascii="標楷體" w:eastAsia="標楷體" w:hAnsi="標楷體"/>
                <w:kern w:val="0"/>
                <w:szCs w:val="24"/>
              </w:rPr>
              <w:t xml:space="preserve">, C. (1997). “An Experimental Study of Service Recovery Options.” International Journal of Service Industry Management, 8(2), 110-130.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Brown, S. W. (2000). Practicing Best-in- Class Service Recovery. Marketing Management, 9(2), 8-9</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Bruyn</w:t>
            </w:r>
            <w:proofErr w:type="spellEnd"/>
            <w:r w:rsidRPr="00C846B0">
              <w:rPr>
                <w:rFonts w:ascii="標楷體" w:eastAsia="標楷體" w:hAnsi="標楷體"/>
                <w:kern w:val="0"/>
                <w:szCs w:val="24"/>
              </w:rPr>
              <w:t xml:space="preserve">, A., &amp; </w:t>
            </w:r>
            <w:proofErr w:type="spellStart"/>
            <w:r w:rsidRPr="00C846B0">
              <w:rPr>
                <w:rFonts w:ascii="標楷體" w:eastAsia="標楷體" w:hAnsi="標楷體"/>
                <w:kern w:val="0"/>
                <w:szCs w:val="24"/>
              </w:rPr>
              <w:t>Lilien</w:t>
            </w:r>
            <w:proofErr w:type="spellEnd"/>
            <w:r w:rsidRPr="00C846B0">
              <w:rPr>
                <w:rFonts w:ascii="標楷體" w:eastAsia="標楷體" w:hAnsi="標楷體"/>
                <w:kern w:val="0"/>
                <w:szCs w:val="24"/>
              </w:rPr>
              <w:t xml:space="preserve">, G. L. (2008). A Multi-stage Model of Word-of-Mouth Influence </w:t>
            </w:r>
            <w:proofErr w:type="spellStart"/>
            <w:r w:rsidRPr="00C846B0">
              <w:rPr>
                <w:rFonts w:ascii="標楷體" w:eastAsia="標楷體" w:hAnsi="標楷體"/>
                <w:kern w:val="0"/>
                <w:szCs w:val="24"/>
              </w:rPr>
              <w:t>througth</w:t>
            </w:r>
            <w:proofErr w:type="spellEnd"/>
            <w:r w:rsidRPr="00C846B0">
              <w:rPr>
                <w:rFonts w:ascii="標楷體" w:eastAsia="標楷體" w:hAnsi="標楷體"/>
                <w:kern w:val="0"/>
                <w:szCs w:val="24"/>
              </w:rPr>
              <w:t xml:space="preserve"> Viral Marketing. Intern. J. of Research in Marketing, 25, 151-163.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Cardozo, N. R. (1965). An experiment study of consumer effort, expectations and satisfaction. Journal of Marketing Research, 2(3), 244-249</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Chiou</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Jyh-Shen</w:t>
            </w:r>
            <w:proofErr w:type="spellEnd"/>
            <w:r w:rsidRPr="00C846B0">
              <w:rPr>
                <w:rFonts w:ascii="標楷體" w:eastAsia="標楷體" w:hAnsi="標楷體"/>
                <w:kern w:val="0"/>
                <w:szCs w:val="24"/>
              </w:rPr>
              <w:t xml:space="preserve">, Cornella </w:t>
            </w:r>
            <w:proofErr w:type="spellStart"/>
            <w:r w:rsidRPr="00C846B0">
              <w:rPr>
                <w:rFonts w:ascii="標楷體" w:eastAsia="標楷體" w:hAnsi="標楷體"/>
                <w:kern w:val="0"/>
                <w:szCs w:val="24"/>
              </w:rPr>
              <w:t>Droge</w:t>
            </w:r>
            <w:proofErr w:type="spellEnd"/>
            <w:r w:rsidRPr="00C846B0">
              <w:rPr>
                <w:rFonts w:ascii="標楷體" w:eastAsia="標楷體" w:hAnsi="標楷體"/>
                <w:kern w:val="0"/>
                <w:szCs w:val="24"/>
              </w:rPr>
              <w:t xml:space="preserve">, and </w:t>
            </w:r>
            <w:proofErr w:type="spellStart"/>
            <w:r w:rsidRPr="00C846B0">
              <w:rPr>
                <w:rFonts w:ascii="標楷體" w:eastAsia="標楷體" w:hAnsi="標楷體"/>
                <w:kern w:val="0"/>
                <w:szCs w:val="24"/>
              </w:rPr>
              <w:t>Sangphet</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Hanvanich</w:t>
            </w:r>
            <w:proofErr w:type="spellEnd"/>
            <w:r w:rsidRPr="00C846B0">
              <w:rPr>
                <w:rFonts w:ascii="標楷體" w:eastAsia="標楷體" w:hAnsi="標楷體"/>
                <w:kern w:val="0"/>
                <w:szCs w:val="24"/>
              </w:rPr>
              <w:t xml:space="preserve">, 2002, “Does Customer Knowledge Affect How Loyalty is Formed? ”, Journal of Service Research, Vol.5, No.2, pp.113-124.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Clark, G. L., Kaminski, P. F., &amp; Rink, D. R. (1992). Consumer complaints: advice on how companies should respond based on an empirical study. Journal of Services Marketing, 6(1), 41-50</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Clemmer</w:t>
            </w:r>
            <w:proofErr w:type="spellEnd"/>
            <w:r w:rsidRPr="00C846B0">
              <w:rPr>
                <w:rFonts w:ascii="標楷體" w:eastAsia="標楷體" w:hAnsi="標楷體"/>
                <w:kern w:val="0"/>
                <w:szCs w:val="24"/>
              </w:rPr>
              <w:t>, Elizabeth C. and Schneider¸ Benjamin (1996), “Fair Service,” in Advances in Services Marketing and Management, Vol. 5, Teresa A. Swartz, David E. Bowen and Stephen W. Brown, eds. Greenwich, CT</w:t>
            </w:r>
            <w:r w:rsidRPr="00C846B0">
              <w:rPr>
                <w:rFonts w:ascii="標楷體" w:eastAsia="標楷體" w:hAnsi="標楷體" w:hint="eastAsia"/>
                <w:kern w:val="0"/>
                <w:szCs w:val="24"/>
              </w:rPr>
              <w:t>：</w:t>
            </w:r>
            <w:r w:rsidRPr="00C846B0">
              <w:rPr>
                <w:rFonts w:ascii="標楷體" w:eastAsia="標楷體" w:hAnsi="標楷體"/>
                <w:kern w:val="0"/>
                <w:szCs w:val="24"/>
              </w:rPr>
              <w:t>JAI Press, pp.109-26.</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Conlon, Donald E. and Noel M. Murray (1996), “Customer Perceptions for Corporate  Responses to Product Complaints</w:t>
            </w:r>
            <w:r w:rsidRPr="00C846B0">
              <w:rPr>
                <w:rFonts w:ascii="標楷體" w:eastAsia="標楷體" w:hAnsi="標楷體" w:hint="eastAsia"/>
                <w:kern w:val="0"/>
                <w:szCs w:val="24"/>
              </w:rPr>
              <w:t>：</w:t>
            </w:r>
            <w:r w:rsidRPr="00C846B0">
              <w:rPr>
                <w:rFonts w:ascii="標楷體" w:eastAsia="標楷體" w:hAnsi="標楷體"/>
                <w:kern w:val="0"/>
                <w:szCs w:val="24"/>
              </w:rPr>
              <w:t xml:space="preserve">The Role of </w:t>
            </w:r>
            <w:proofErr w:type="spellStart"/>
            <w:r w:rsidRPr="00C846B0">
              <w:rPr>
                <w:rFonts w:ascii="標楷體" w:eastAsia="標楷體" w:hAnsi="標楷體"/>
                <w:kern w:val="0"/>
                <w:szCs w:val="24"/>
              </w:rPr>
              <w:t>Expectations,”Academy</w:t>
            </w:r>
            <w:proofErr w:type="spellEnd"/>
            <w:r w:rsidRPr="00C846B0">
              <w:rPr>
                <w:rFonts w:ascii="標楷體" w:eastAsia="標楷體" w:hAnsi="標楷體"/>
                <w:kern w:val="0"/>
                <w:szCs w:val="24"/>
              </w:rPr>
              <w:t xml:space="preserve"> of Management Journal, Vol.19 (4), pp.1040-1056</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lastRenderedPageBreak/>
              <w:t xml:space="preserve">Day, George S., 1969, “A Two-Dimensional Concept of Brand Loyalty: Toward an Integrated Conceptual Framework”, Journal of the Academy of Marketing Science, Vol.22, Spring, pp.99-113. </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Deutsch, M. (1985) Distributive Justice</w:t>
            </w:r>
            <w:r w:rsidRPr="00C846B0">
              <w:rPr>
                <w:rFonts w:ascii="標楷體" w:eastAsia="標楷體" w:hAnsi="標楷體" w:hint="eastAsia"/>
                <w:kern w:val="0"/>
                <w:szCs w:val="24"/>
              </w:rPr>
              <w:t>：</w:t>
            </w:r>
            <w:r w:rsidRPr="00C846B0">
              <w:rPr>
                <w:rFonts w:ascii="標楷體" w:eastAsia="標楷體" w:hAnsi="標楷體"/>
                <w:kern w:val="0"/>
                <w:szCs w:val="24"/>
              </w:rPr>
              <w:t>A Social Psychological Perspective. New Haven, CT</w:t>
            </w:r>
            <w:r w:rsidRPr="00C846B0">
              <w:rPr>
                <w:rFonts w:ascii="標楷體" w:eastAsia="標楷體" w:hAnsi="標楷體" w:hint="eastAsia"/>
                <w:kern w:val="0"/>
                <w:szCs w:val="24"/>
              </w:rPr>
              <w:t>：</w:t>
            </w:r>
            <w:r w:rsidRPr="00C846B0">
              <w:rPr>
                <w:rFonts w:ascii="標楷體" w:eastAsia="標楷體" w:hAnsi="標楷體"/>
                <w:kern w:val="0"/>
                <w:szCs w:val="24"/>
              </w:rPr>
              <w:t>Yale University Press.</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Dick, A. and </w:t>
            </w:r>
            <w:proofErr w:type="spellStart"/>
            <w:r w:rsidRPr="00C846B0">
              <w:rPr>
                <w:rFonts w:ascii="標楷體" w:eastAsia="標楷體" w:hAnsi="標楷體"/>
                <w:kern w:val="0"/>
                <w:szCs w:val="24"/>
              </w:rPr>
              <w:t>Kunal</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Basu</w:t>
            </w:r>
            <w:proofErr w:type="spellEnd"/>
            <w:r w:rsidRPr="00C846B0">
              <w:rPr>
                <w:rFonts w:ascii="標楷體" w:eastAsia="標楷體" w:hAnsi="標楷體"/>
                <w:kern w:val="0"/>
                <w:szCs w:val="24"/>
              </w:rPr>
              <w:t xml:space="preserve">, 1994, “Customer Loyalty: Toward an Integrated Framework”, Journal of the Academy of Marketing Science, Vol.22, No.2, pp.99-113.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Etzel</w:t>
            </w:r>
            <w:proofErr w:type="spellEnd"/>
            <w:r w:rsidRPr="00C846B0">
              <w:rPr>
                <w:rFonts w:ascii="標楷體" w:eastAsia="標楷體" w:hAnsi="標楷體"/>
                <w:kern w:val="0"/>
                <w:szCs w:val="24"/>
              </w:rPr>
              <w:t>, M. J., &amp; Silverman, B. I. (1988). A managerial perspective on directions for retail customer dissatisfaction research. Journal of Retailing, 57(4), 124-136</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Firnstahl</w:t>
            </w:r>
            <w:proofErr w:type="spellEnd"/>
            <w:r w:rsidRPr="00C846B0">
              <w:rPr>
                <w:rFonts w:ascii="標楷體" w:eastAsia="標楷體" w:hAnsi="標楷體"/>
                <w:kern w:val="0"/>
                <w:szCs w:val="24"/>
              </w:rPr>
              <w:t>, T. W. (1989). My employees are my service guarantees. Harvard Business Review, 24(4), 4-8</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Fornell</w:t>
            </w:r>
            <w:proofErr w:type="spellEnd"/>
            <w:r w:rsidRPr="00C846B0">
              <w:rPr>
                <w:rFonts w:ascii="標楷體" w:eastAsia="標楷體" w:hAnsi="標楷體"/>
                <w:kern w:val="0"/>
                <w:szCs w:val="24"/>
              </w:rPr>
              <w:t xml:space="preserve">, C., &amp; </w:t>
            </w:r>
            <w:proofErr w:type="spellStart"/>
            <w:r w:rsidRPr="00C846B0">
              <w:rPr>
                <w:rFonts w:ascii="標楷體" w:eastAsia="標楷體" w:hAnsi="標楷體"/>
                <w:kern w:val="0"/>
                <w:szCs w:val="24"/>
              </w:rPr>
              <w:t>Wernerfelt</w:t>
            </w:r>
            <w:proofErr w:type="spellEnd"/>
            <w:r w:rsidRPr="00C846B0">
              <w:rPr>
                <w:rFonts w:ascii="標楷體" w:eastAsia="標楷體" w:hAnsi="標楷體"/>
                <w:kern w:val="0"/>
                <w:szCs w:val="24"/>
              </w:rPr>
              <w:t>, B. (1987). Defensive marketing strategy by customer complaint management: A theoretical analysis. Journal of Marketing research, 24(1), 337-346</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Gilliand</w:t>
            </w:r>
            <w:proofErr w:type="spellEnd"/>
            <w:r w:rsidRPr="00C846B0">
              <w:rPr>
                <w:rFonts w:ascii="標楷體" w:eastAsia="標楷體" w:hAnsi="標楷體"/>
                <w:kern w:val="0"/>
                <w:szCs w:val="24"/>
              </w:rPr>
              <w:t>, Stephen W., (1993)“The Perceived Fairness of Selection Systems</w:t>
            </w:r>
            <w:r w:rsidRPr="00C846B0">
              <w:rPr>
                <w:rFonts w:ascii="標楷體" w:eastAsia="標楷體" w:hAnsi="標楷體" w:hint="eastAsia"/>
                <w:kern w:val="0"/>
                <w:szCs w:val="24"/>
              </w:rPr>
              <w:t>：</w:t>
            </w:r>
            <w:r w:rsidRPr="00C846B0">
              <w:rPr>
                <w:rFonts w:ascii="標楷體" w:eastAsia="標楷體" w:hAnsi="標楷體"/>
                <w:kern w:val="0"/>
                <w:szCs w:val="24"/>
              </w:rPr>
              <w:t>An Organizational Justice Perspective,” Academy of Management Review, Vol. 18, No. 4</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Gilly</w:t>
            </w:r>
            <w:proofErr w:type="spellEnd"/>
            <w:r w:rsidRPr="00C846B0">
              <w:rPr>
                <w:rFonts w:ascii="標楷體" w:eastAsia="標楷體" w:hAnsi="標楷體"/>
                <w:kern w:val="0"/>
                <w:szCs w:val="24"/>
              </w:rPr>
              <w:t>, M. C. (1987). “Post Complaint Processes: From Organizational Response to Repurchase Behavior.” Journal of Consumer Affair, Vol.21 (4), pp.293-313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Gilly</w:t>
            </w:r>
            <w:proofErr w:type="spellEnd"/>
            <w:r w:rsidRPr="00C846B0">
              <w:rPr>
                <w:rFonts w:ascii="標楷體" w:eastAsia="標楷體" w:hAnsi="標楷體"/>
                <w:kern w:val="0"/>
                <w:szCs w:val="24"/>
              </w:rPr>
              <w:t>, M. C., &amp; Gelb, B. D</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1982). Post-Purchase Consumer Processes and the Complaining Consumer. Journal of Consumer Research, 9 (3), 323-328</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Goodman, J. A., &amp; </w:t>
            </w:r>
            <w:proofErr w:type="spellStart"/>
            <w:r w:rsidRPr="00C846B0">
              <w:rPr>
                <w:rFonts w:ascii="標楷體" w:eastAsia="標楷體" w:hAnsi="標楷體"/>
                <w:kern w:val="0"/>
                <w:szCs w:val="24"/>
              </w:rPr>
              <w:t>Malech</w:t>
            </w:r>
            <w:proofErr w:type="spellEnd"/>
            <w:r w:rsidRPr="00C846B0">
              <w:rPr>
                <w:rFonts w:ascii="標楷體" w:eastAsia="標楷體" w:hAnsi="標楷體"/>
                <w:kern w:val="0"/>
                <w:szCs w:val="24"/>
              </w:rPr>
              <w:t>, A. (1985). Using Complaints for Quality Assurance Decisions. Working Paper-TARP, April</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Goodman, R. J. (1989). The uses of critical incident methodology applied to the development of waiter-waitress training programs. Journal of Business Research, 20(4), 132-141</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Goodwin, C. &amp; Ross, I. (1992). “Consumer Responses to Service Failures</w:t>
            </w:r>
            <w:r w:rsidRPr="00C846B0">
              <w:rPr>
                <w:rFonts w:ascii="標楷體" w:eastAsia="標楷體" w:hAnsi="標楷體" w:hint="eastAsia"/>
                <w:kern w:val="0"/>
                <w:szCs w:val="24"/>
              </w:rPr>
              <w:t>：</w:t>
            </w:r>
            <w:r w:rsidRPr="00C846B0">
              <w:rPr>
                <w:rFonts w:ascii="標楷體" w:eastAsia="標楷體" w:hAnsi="標楷體"/>
                <w:kern w:val="0"/>
                <w:szCs w:val="24"/>
              </w:rPr>
              <w:lastRenderedPageBreak/>
              <w:t>Influence of Procedural and Interactional Fairness Perceptions.” Journal of Business Research, 25(2), 149-163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lastRenderedPageBreak/>
              <w:t>Harrison-Walker, L. Jean, 2001, “The Measurement of Word-of-Mouth Communication and an Investigation of Service Quality and Customer Commitment</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Hart, C. W., </w:t>
            </w:r>
            <w:proofErr w:type="spellStart"/>
            <w:r w:rsidRPr="00C846B0">
              <w:rPr>
                <w:rFonts w:ascii="標楷體" w:eastAsia="標楷體" w:hAnsi="標楷體"/>
                <w:kern w:val="0"/>
                <w:szCs w:val="24"/>
              </w:rPr>
              <w:t>Heskett</w:t>
            </w:r>
            <w:proofErr w:type="spellEnd"/>
            <w:r w:rsidRPr="00C846B0">
              <w:rPr>
                <w:rFonts w:ascii="標楷體" w:eastAsia="標楷體" w:hAnsi="標楷體"/>
                <w:kern w:val="0"/>
                <w:szCs w:val="24"/>
              </w:rPr>
              <w:t xml:space="preserve">, J. L., &amp; </w:t>
            </w:r>
            <w:proofErr w:type="spellStart"/>
            <w:r w:rsidRPr="00C846B0">
              <w:rPr>
                <w:rFonts w:ascii="標楷體" w:eastAsia="標楷體" w:hAnsi="標楷體"/>
                <w:kern w:val="0"/>
                <w:szCs w:val="24"/>
              </w:rPr>
              <w:t>Sasser</w:t>
            </w:r>
            <w:proofErr w:type="spellEnd"/>
            <w:r w:rsidRPr="00C846B0">
              <w:rPr>
                <w:rFonts w:ascii="標楷體" w:eastAsia="標楷體" w:hAnsi="標楷體"/>
                <w:kern w:val="0"/>
                <w:szCs w:val="24"/>
              </w:rPr>
              <w:t xml:space="preserve"> Jr., W. E. (1990). “The Profitable Art of Service Recovery</w:t>
            </w:r>
            <w:proofErr w:type="gramStart"/>
            <w:r w:rsidRPr="00C846B0">
              <w:rPr>
                <w:rFonts w:ascii="標楷體" w:eastAsia="標楷體" w:hAnsi="標楷體"/>
                <w:kern w:val="0"/>
                <w:szCs w:val="24"/>
              </w:rPr>
              <w:t>. ”</w:t>
            </w:r>
            <w:proofErr w:type="gramEnd"/>
            <w:r w:rsidRPr="00C846B0">
              <w:rPr>
                <w:rFonts w:ascii="標楷體" w:eastAsia="標楷體" w:hAnsi="標楷體"/>
                <w:kern w:val="0"/>
                <w:szCs w:val="24"/>
              </w:rPr>
              <w:t xml:space="preserve"> Harvard Business Review, 68(4), 148-156</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Hennig-Thurau</w:t>
            </w:r>
            <w:proofErr w:type="spellEnd"/>
            <w:r w:rsidRPr="00C846B0">
              <w:rPr>
                <w:rFonts w:ascii="標楷體" w:eastAsia="標楷體" w:hAnsi="標楷體"/>
                <w:kern w:val="0"/>
                <w:szCs w:val="24"/>
              </w:rPr>
              <w:t xml:space="preserve">, T., &amp; Walsh, G. (2003). Electronic word-of-mouth: Motives for and consequences of reading customer articulations on the internet. International Journal of Electronic Commerce. 8(2), 51-74.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Hoffman, K. D., Kelley, S. W., &amp; Chung, B. C</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 xml:space="preserve">2003)“A CIT investigation of </w:t>
            </w:r>
            <w:proofErr w:type="spellStart"/>
            <w:r w:rsidRPr="00C846B0">
              <w:rPr>
                <w:rFonts w:ascii="標楷體" w:eastAsia="標楷體" w:hAnsi="標楷體"/>
                <w:kern w:val="0"/>
                <w:szCs w:val="24"/>
              </w:rPr>
              <w:t>Servicescape</w:t>
            </w:r>
            <w:proofErr w:type="spellEnd"/>
            <w:r w:rsidRPr="00C846B0">
              <w:rPr>
                <w:rFonts w:ascii="標楷體" w:eastAsia="標楷體" w:hAnsi="標楷體"/>
                <w:kern w:val="0"/>
                <w:szCs w:val="24"/>
              </w:rPr>
              <w:t xml:space="preserve"> Failures and Associated Recovery Strategies.” The Journal of Service Marketing, 17(4/5), 322-340</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Hoffman, K. D., Kelley, S. W., &amp; </w:t>
            </w:r>
            <w:proofErr w:type="spellStart"/>
            <w:r w:rsidRPr="00C846B0">
              <w:rPr>
                <w:rFonts w:ascii="標楷體" w:eastAsia="標楷體" w:hAnsi="標楷體"/>
                <w:kern w:val="0"/>
                <w:szCs w:val="24"/>
              </w:rPr>
              <w:t>Rotalsky</w:t>
            </w:r>
            <w:proofErr w:type="spellEnd"/>
            <w:r w:rsidRPr="00C846B0">
              <w:rPr>
                <w:rFonts w:ascii="標楷體" w:eastAsia="標楷體" w:hAnsi="標楷體"/>
                <w:kern w:val="0"/>
                <w:szCs w:val="24"/>
              </w:rPr>
              <w:t>, H. M. (1995). Tracking service failures and employee recovery efforts. Journal of Services Marketing, 9(2), 49-62</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Holloway, Betsy B and Sharon E Beatty (2003), “Service Failure in Online Retailing</w:t>
            </w:r>
            <w:r w:rsidRPr="00C846B0">
              <w:rPr>
                <w:rFonts w:ascii="標楷體" w:eastAsia="標楷體" w:hAnsi="標楷體" w:hint="eastAsia"/>
                <w:kern w:val="0"/>
                <w:szCs w:val="24"/>
              </w:rPr>
              <w:t>：</w:t>
            </w:r>
            <w:r w:rsidRPr="00C846B0">
              <w:rPr>
                <w:rFonts w:ascii="標楷體" w:eastAsia="標楷體" w:hAnsi="標楷體"/>
                <w:kern w:val="0"/>
                <w:szCs w:val="24"/>
              </w:rPr>
              <w:t>A Recovery Opportunity,” Journal of Service Research, 6(1), 92-105</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Homans</w:t>
            </w:r>
            <w:proofErr w:type="spellEnd"/>
            <w:r w:rsidRPr="00C846B0">
              <w:rPr>
                <w:rFonts w:ascii="標楷體" w:eastAsia="標楷體" w:hAnsi="標楷體"/>
                <w:kern w:val="0"/>
                <w:szCs w:val="24"/>
              </w:rPr>
              <w:t>, George Casper (1961), “The Humanities and the Social Sciences</w:t>
            </w:r>
            <w:r w:rsidRPr="00C846B0">
              <w:rPr>
                <w:rFonts w:ascii="標楷體" w:eastAsia="標楷體" w:hAnsi="標楷體" w:hint="eastAsia"/>
                <w:kern w:val="0"/>
                <w:szCs w:val="24"/>
              </w:rPr>
              <w:t>：</w:t>
            </w:r>
            <w:r w:rsidRPr="00C846B0">
              <w:rPr>
                <w:rFonts w:ascii="標楷體" w:eastAsia="標楷體" w:hAnsi="標楷體"/>
                <w:kern w:val="0"/>
                <w:szCs w:val="24"/>
              </w:rPr>
              <w:t xml:space="preserve">Joint Concern With "Individual" and Values The Arts Distinct From Social Science Distinctions of Social Status,” The American Behavioral </w:t>
            </w:r>
            <w:proofErr w:type="spellStart"/>
            <w:r w:rsidRPr="00C846B0">
              <w:rPr>
                <w:rFonts w:ascii="標楷體" w:eastAsia="標楷體" w:hAnsi="標楷體"/>
                <w:kern w:val="0"/>
                <w:szCs w:val="24"/>
              </w:rPr>
              <w:t>Scientis</w:t>
            </w:r>
            <w:proofErr w:type="spellEnd"/>
            <w:r w:rsidRPr="00C846B0">
              <w:rPr>
                <w:rFonts w:ascii="標楷體" w:eastAsia="標楷體" w:hAnsi="標楷體"/>
                <w:kern w:val="0"/>
                <w:szCs w:val="24"/>
              </w:rPr>
              <w:t>, 4(8), 3-6</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Huppertz</w:t>
            </w:r>
            <w:proofErr w:type="spellEnd"/>
            <w:r w:rsidRPr="00C846B0">
              <w:rPr>
                <w:rFonts w:ascii="標楷體" w:eastAsia="標楷體" w:hAnsi="標楷體"/>
                <w:kern w:val="0"/>
                <w:szCs w:val="24"/>
              </w:rPr>
              <w:t xml:space="preserve">, John W., Sidney J. </w:t>
            </w:r>
            <w:proofErr w:type="spellStart"/>
            <w:r w:rsidRPr="00C846B0">
              <w:rPr>
                <w:rFonts w:ascii="標楷體" w:eastAsia="標楷體" w:hAnsi="標楷體"/>
                <w:kern w:val="0"/>
                <w:szCs w:val="24"/>
              </w:rPr>
              <w:t>Arenson</w:t>
            </w:r>
            <w:proofErr w:type="spellEnd"/>
            <w:r w:rsidRPr="00C846B0">
              <w:rPr>
                <w:rFonts w:ascii="標楷體" w:eastAsia="標楷體" w:hAnsi="標楷體"/>
                <w:kern w:val="0"/>
                <w:szCs w:val="24"/>
              </w:rPr>
              <w:t xml:space="preserve"> and Richard H. Evans (1978), “An Application of Equity Theory to Buyer-Seller Exchange Situations,” Journal of Marketing Research, 15(2), 250-260</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Johnston, T. C. &amp; </w:t>
            </w:r>
            <w:proofErr w:type="spellStart"/>
            <w:r w:rsidRPr="00C846B0">
              <w:rPr>
                <w:rFonts w:ascii="標楷體" w:eastAsia="標楷體" w:hAnsi="標楷體"/>
                <w:kern w:val="0"/>
                <w:szCs w:val="24"/>
              </w:rPr>
              <w:t>Hewa</w:t>
            </w:r>
            <w:proofErr w:type="spellEnd"/>
            <w:r w:rsidRPr="00C846B0">
              <w:rPr>
                <w:rFonts w:ascii="標楷體" w:eastAsia="標楷體" w:hAnsi="標楷體"/>
                <w:kern w:val="0"/>
                <w:szCs w:val="24"/>
              </w:rPr>
              <w:t>, M. A. (1997). “Fixing Service Failures.” Industrial Marketing Management, 26(5), 467-473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Jones, M. A., Reynolds, K. E., </w:t>
            </w:r>
            <w:proofErr w:type="spellStart"/>
            <w:r w:rsidRPr="00C846B0">
              <w:rPr>
                <w:rFonts w:ascii="標楷體" w:eastAsia="標楷體" w:hAnsi="標楷體"/>
                <w:kern w:val="0"/>
                <w:szCs w:val="24"/>
              </w:rPr>
              <w:t>Mothersbaugh</w:t>
            </w:r>
            <w:proofErr w:type="spellEnd"/>
            <w:r w:rsidRPr="00C846B0">
              <w:rPr>
                <w:rFonts w:ascii="標楷體" w:eastAsia="標楷體" w:hAnsi="標楷體"/>
                <w:kern w:val="0"/>
                <w:szCs w:val="24"/>
              </w:rPr>
              <w:t xml:space="preserve">, D. L., &amp; Beatty, S. E. (2007). The positive and negative effects of switching costs on relational </w:t>
            </w:r>
            <w:r w:rsidRPr="00C846B0">
              <w:rPr>
                <w:rFonts w:ascii="標楷體" w:eastAsia="標楷體" w:hAnsi="標楷體"/>
                <w:kern w:val="0"/>
                <w:szCs w:val="24"/>
              </w:rPr>
              <w:lastRenderedPageBreak/>
              <w:t xml:space="preserve">outcomes. Journal of Service Research. 9(4), 335-355.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lastRenderedPageBreak/>
              <w:t xml:space="preserve">Jones, T. O., &amp; </w:t>
            </w:r>
            <w:proofErr w:type="spellStart"/>
            <w:r w:rsidRPr="00C846B0">
              <w:rPr>
                <w:rFonts w:ascii="標楷體" w:eastAsia="標楷體" w:hAnsi="標楷體"/>
                <w:kern w:val="0"/>
                <w:szCs w:val="24"/>
              </w:rPr>
              <w:t>Sasser</w:t>
            </w:r>
            <w:proofErr w:type="spellEnd"/>
            <w:r w:rsidRPr="00C846B0">
              <w:rPr>
                <w:rFonts w:ascii="標楷體" w:eastAsia="標楷體" w:hAnsi="標楷體"/>
                <w:kern w:val="0"/>
                <w:szCs w:val="24"/>
              </w:rPr>
              <w:t>, J. R. (1995). Why satisfied customer defect. Harvard business Review, 85(2), 88-99</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Keaveney</w:t>
            </w:r>
            <w:proofErr w:type="spellEnd"/>
            <w:r w:rsidRPr="00C846B0">
              <w:rPr>
                <w:rFonts w:ascii="標楷體" w:eastAsia="標楷體" w:hAnsi="標楷體"/>
                <w:kern w:val="0"/>
                <w:szCs w:val="24"/>
              </w:rPr>
              <w:t>, Susan M. (1995), “Customer Switching Behavior in Service Industries</w:t>
            </w:r>
            <w:r w:rsidRPr="00C846B0">
              <w:rPr>
                <w:rFonts w:ascii="標楷體" w:eastAsia="標楷體" w:hAnsi="標楷體" w:hint="eastAsia"/>
                <w:kern w:val="0"/>
                <w:szCs w:val="24"/>
              </w:rPr>
              <w:t>：</w:t>
            </w:r>
            <w:r w:rsidRPr="00C846B0">
              <w:rPr>
                <w:rFonts w:ascii="標楷體" w:eastAsia="標楷體" w:hAnsi="標楷體"/>
                <w:kern w:val="0"/>
                <w:szCs w:val="24"/>
              </w:rPr>
              <w:t>An Exploratory Study,” Journal of Marketing, Vol.59 (4), pp.71-82</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Kelley, S. W., &amp; Davis, M. A. (1994). Antecedents to customer expectation for service recovery. Journal of the Academy of Marketing Science, 22(1), 52-61</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Kelley, S. W., Hoffman, K.D., &amp; Davis, M. A. (1993). A Typology of Retail Failures and Recoveries.” Journal of Retailing, 69(4), 429-454</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Kotler</w:t>
            </w:r>
            <w:proofErr w:type="spellEnd"/>
            <w:r w:rsidRPr="00C846B0">
              <w:rPr>
                <w:rFonts w:ascii="標楷體" w:eastAsia="標楷體" w:hAnsi="標楷體"/>
                <w:kern w:val="0"/>
                <w:szCs w:val="24"/>
              </w:rPr>
              <w:t>, P.(1991)Marketing management</w:t>
            </w:r>
            <w:r w:rsidRPr="00C846B0">
              <w:rPr>
                <w:rFonts w:ascii="標楷體" w:eastAsia="標楷體" w:hAnsi="標楷體" w:hint="eastAsia"/>
                <w:kern w:val="0"/>
                <w:szCs w:val="24"/>
              </w:rPr>
              <w:t>：</w:t>
            </w:r>
            <w:r w:rsidRPr="00C846B0">
              <w:rPr>
                <w:rFonts w:ascii="標楷體" w:eastAsia="標楷體" w:hAnsi="標楷體"/>
                <w:kern w:val="0"/>
                <w:szCs w:val="24"/>
              </w:rPr>
              <w:t>Analysis, planning, implementation and control(7thed.) ,New Jersey , Prentice-Hall, 321-322</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Leong, S M, </w:t>
            </w:r>
            <w:proofErr w:type="spellStart"/>
            <w:r w:rsidRPr="00C846B0">
              <w:rPr>
                <w:rFonts w:ascii="標楷體" w:eastAsia="標楷體" w:hAnsi="標楷體"/>
                <w:kern w:val="0"/>
                <w:szCs w:val="24"/>
              </w:rPr>
              <w:t>Ang</w:t>
            </w:r>
            <w:proofErr w:type="spellEnd"/>
            <w:r w:rsidRPr="00C846B0">
              <w:rPr>
                <w:rFonts w:ascii="標楷體" w:eastAsia="標楷體" w:hAnsi="標楷體"/>
                <w:kern w:val="0"/>
                <w:szCs w:val="24"/>
              </w:rPr>
              <w:t xml:space="preserve">, SH and Lin-Low, L H(1997),“ Effects of physical environment and locus of control on service evaluation,” Journal of Retailing and Consumer Service, Vol4, No.4, pp.231-237 </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Lind, E. A., and Tyler, T. R., The Social Psychology of Procedural Justice. New York</w:t>
            </w:r>
            <w:r w:rsidRPr="00C846B0">
              <w:rPr>
                <w:rFonts w:ascii="標楷體" w:eastAsia="標楷體" w:hAnsi="標楷體" w:hint="eastAsia"/>
                <w:kern w:val="0"/>
                <w:szCs w:val="24"/>
              </w:rPr>
              <w:t>：</w:t>
            </w:r>
            <w:r w:rsidRPr="00C846B0">
              <w:rPr>
                <w:rFonts w:ascii="標楷體" w:eastAsia="標楷體" w:hAnsi="標楷體"/>
                <w:kern w:val="0"/>
                <w:szCs w:val="24"/>
              </w:rPr>
              <w:t>Plenum Press, 1988</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Maxham</w:t>
            </w:r>
            <w:proofErr w:type="spellEnd"/>
            <w:r w:rsidRPr="00C846B0">
              <w:rPr>
                <w:rFonts w:ascii="標楷體" w:eastAsia="標楷體" w:hAnsi="標楷體"/>
                <w:kern w:val="0"/>
                <w:szCs w:val="24"/>
              </w:rPr>
              <w:t xml:space="preserve"> III, James G. and </w:t>
            </w:r>
            <w:proofErr w:type="spellStart"/>
            <w:r w:rsidRPr="00C846B0">
              <w:rPr>
                <w:rFonts w:ascii="標楷體" w:eastAsia="標楷體" w:hAnsi="標楷體"/>
                <w:kern w:val="0"/>
                <w:szCs w:val="24"/>
              </w:rPr>
              <w:t>Netemeyer</w:t>
            </w:r>
            <w:proofErr w:type="spellEnd"/>
            <w:r w:rsidRPr="00C846B0">
              <w:rPr>
                <w:rFonts w:ascii="標楷體" w:eastAsia="標楷體" w:hAnsi="標楷體"/>
                <w:kern w:val="0"/>
                <w:szCs w:val="24"/>
              </w:rPr>
              <w:t>, Richard G. (2003), “Firms Reap What They Sow</w:t>
            </w:r>
            <w:r w:rsidRPr="00C846B0">
              <w:rPr>
                <w:rFonts w:ascii="標楷體" w:eastAsia="標楷體" w:hAnsi="標楷體" w:hint="eastAsia"/>
                <w:kern w:val="0"/>
                <w:szCs w:val="24"/>
              </w:rPr>
              <w:t>：</w:t>
            </w:r>
            <w:r w:rsidRPr="00C846B0">
              <w:rPr>
                <w:rFonts w:ascii="標楷體" w:eastAsia="標楷體" w:hAnsi="標楷體"/>
                <w:kern w:val="0"/>
                <w:szCs w:val="24"/>
              </w:rPr>
              <w:t>The Effects of Shared Values and Perceived Organizational Justice on Perceived Organizational Justice on Customers’ Evaluations of Complaint Handling,” Journal of Marketing, 67, 48-62</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Maxham</w:t>
            </w:r>
            <w:proofErr w:type="spellEnd"/>
            <w:r w:rsidRPr="00C846B0">
              <w:rPr>
                <w:rFonts w:ascii="標楷體" w:eastAsia="標楷體" w:hAnsi="標楷體"/>
                <w:kern w:val="0"/>
                <w:szCs w:val="24"/>
              </w:rPr>
              <w:t>, J. G., III (2001). Service Recovery's Influence on Consumer Satisfaction, Positive Word-of-Mouth, and Purchase Intentions. Journal of Business Research, 54 (1), 11-24</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McCollough</w:t>
            </w:r>
            <w:proofErr w:type="spellEnd"/>
            <w:r w:rsidRPr="00C846B0">
              <w:rPr>
                <w:rFonts w:ascii="標楷體" w:eastAsia="標楷體" w:hAnsi="標楷體"/>
                <w:kern w:val="0"/>
                <w:szCs w:val="24"/>
              </w:rPr>
              <w:t xml:space="preserve">, M. A., Berry, L. L., &amp; </w:t>
            </w:r>
            <w:proofErr w:type="spellStart"/>
            <w:r w:rsidRPr="00C846B0">
              <w:rPr>
                <w:rFonts w:ascii="標楷體" w:eastAsia="標楷體" w:hAnsi="標楷體"/>
                <w:kern w:val="0"/>
                <w:szCs w:val="24"/>
              </w:rPr>
              <w:t>Yadav</w:t>
            </w:r>
            <w:proofErr w:type="spellEnd"/>
            <w:r w:rsidRPr="00C846B0">
              <w:rPr>
                <w:rFonts w:ascii="標楷體" w:eastAsia="標楷體" w:hAnsi="標楷體"/>
                <w:kern w:val="0"/>
                <w:szCs w:val="24"/>
              </w:rPr>
              <w:t>, M. S. (2000).” An Empirical Investigation of Customer Satisfaction after Service Failure and Recovery. ”Journal of Service Research, 3(2), 121-137</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McCollough</w:t>
            </w:r>
            <w:proofErr w:type="spellEnd"/>
            <w:r w:rsidRPr="00C846B0">
              <w:rPr>
                <w:rFonts w:ascii="標楷體" w:eastAsia="標楷體" w:hAnsi="標楷體"/>
                <w:kern w:val="0"/>
                <w:szCs w:val="24"/>
              </w:rPr>
              <w:t xml:space="preserve">, M.A., &amp; </w:t>
            </w:r>
            <w:proofErr w:type="spellStart"/>
            <w:r w:rsidRPr="00C846B0">
              <w:rPr>
                <w:rFonts w:ascii="標楷體" w:eastAsia="標楷體" w:hAnsi="標楷體"/>
                <w:kern w:val="0"/>
                <w:szCs w:val="24"/>
              </w:rPr>
              <w:t>Bharadwaj</w:t>
            </w:r>
            <w:proofErr w:type="spellEnd"/>
            <w:r w:rsidRPr="00C846B0">
              <w:rPr>
                <w:rFonts w:ascii="標楷體" w:eastAsia="標楷體" w:hAnsi="標楷體"/>
                <w:kern w:val="0"/>
                <w:szCs w:val="24"/>
              </w:rPr>
              <w:t xml:space="preserve">, S.G. (1992). The Recovery Paradox: An Examination of Consumer Satisfaction in Relation to Disconfirmation, </w:t>
            </w:r>
            <w:r w:rsidRPr="00C846B0">
              <w:rPr>
                <w:rFonts w:ascii="標楷體" w:eastAsia="標楷體" w:hAnsi="標楷體"/>
                <w:kern w:val="0"/>
                <w:szCs w:val="24"/>
              </w:rPr>
              <w:lastRenderedPageBreak/>
              <w:t>Service Quality, and Attribution Based Theories. AMA Winter Educators' Conference Proceedings, 3, 119</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lastRenderedPageBreak/>
              <w:t xml:space="preserve">Michael A. </w:t>
            </w:r>
            <w:proofErr w:type="spellStart"/>
            <w:r w:rsidRPr="00C846B0">
              <w:rPr>
                <w:rFonts w:ascii="標楷體" w:eastAsia="標楷體" w:hAnsi="標楷體"/>
                <w:kern w:val="0"/>
                <w:szCs w:val="24"/>
              </w:rPr>
              <w:t>Mccollough</w:t>
            </w:r>
            <w:proofErr w:type="spellEnd"/>
            <w:r w:rsidRPr="00C846B0">
              <w:rPr>
                <w:rFonts w:ascii="標楷體" w:eastAsia="標楷體" w:hAnsi="標楷體"/>
                <w:kern w:val="0"/>
                <w:szCs w:val="24"/>
              </w:rPr>
              <w:t xml:space="preserve">, Leonard L. Berry and </w:t>
            </w:r>
            <w:proofErr w:type="spellStart"/>
            <w:r w:rsidRPr="00C846B0">
              <w:rPr>
                <w:rFonts w:ascii="標楷體" w:eastAsia="標楷體" w:hAnsi="標楷體"/>
                <w:kern w:val="0"/>
                <w:szCs w:val="24"/>
              </w:rPr>
              <w:t>Manjit</w:t>
            </w:r>
            <w:proofErr w:type="spellEnd"/>
            <w:r w:rsidRPr="00C846B0">
              <w:rPr>
                <w:rFonts w:ascii="標楷體" w:eastAsia="標楷體" w:hAnsi="標楷體"/>
                <w:kern w:val="0"/>
                <w:szCs w:val="24"/>
              </w:rPr>
              <w:t xml:space="preserve"> S. </w:t>
            </w:r>
            <w:proofErr w:type="spellStart"/>
            <w:r w:rsidRPr="00C846B0">
              <w:rPr>
                <w:rFonts w:ascii="標楷體" w:eastAsia="標楷體" w:hAnsi="標楷體"/>
                <w:kern w:val="0"/>
                <w:szCs w:val="24"/>
              </w:rPr>
              <w:t>Yadav</w:t>
            </w:r>
            <w:proofErr w:type="spellEnd"/>
            <w:r w:rsidRPr="00C846B0">
              <w:rPr>
                <w:rFonts w:ascii="標楷體" w:eastAsia="標楷體" w:hAnsi="標楷體"/>
                <w:kern w:val="0"/>
                <w:szCs w:val="24"/>
              </w:rPr>
              <w:t xml:space="preserve">(2000),“An Empirical </w:t>
            </w:r>
            <w:proofErr w:type="spellStart"/>
            <w:r w:rsidRPr="00C846B0">
              <w:rPr>
                <w:rFonts w:ascii="標楷體" w:eastAsia="標楷體" w:hAnsi="標楷體"/>
                <w:kern w:val="0"/>
                <w:szCs w:val="24"/>
              </w:rPr>
              <w:t>Inestigation</w:t>
            </w:r>
            <w:proofErr w:type="spellEnd"/>
            <w:r w:rsidRPr="00C846B0">
              <w:rPr>
                <w:rFonts w:ascii="標楷體" w:eastAsia="標楷體" w:hAnsi="標楷體"/>
                <w:kern w:val="0"/>
                <w:szCs w:val="24"/>
              </w:rPr>
              <w:t xml:space="preserve"> of Customer Satisfaction After Service Failure and Recovery,” Journal of Service Research, Vol.3, No.2,(11), pp.121-137</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Miller, J. L., Craighead, C. W., &amp; </w:t>
            </w:r>
            <w:proofErr w:type="spellStart"/>
            <w:r w:rsidRPr="00C846B0">
              <w:rPr>
                <w:rFonts w:ascii="標楷體" w:eastAsia="標楷體" w:hAnsi="標楷體"/>
                <w:kern w:val="0"/>
                <w:szCs w:val="24"/>
              </w:rPr>
              <w:t>Karwan</w:t>
            </w:r>
            <w:proofErr w:type="spellEnd"/>
            <w:r w:rsidRPr="00C846B0">
              <w:rPr>
                <w:rFonts w:ascii="標楷體" w:eastAsia="標楷體" w:hAnsi="標楷體"/>
                <w:kern w:val="0"/>
                <w:szCs w:val="24"/>
              </w:rPr>
              <w:t>, K. R. (2000). Service Recovery: A Framework and Empirical Investigation. Journal of Operations Management, 18(4), 387-400</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Neal, W. D. (1999). Satisfaction is nice, but value drives loyalty. Marketing Research, 11(1), 20-23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Oliver, Richard L. and John E. Swan (1989), “Consumer Perceptions of Interpersonal </w:t>
            </w:r>
            <w:proofErr w:type="spellStart"/>
            <w:r w:rsidRPr="00C846B0">
              <w:rPr>
                <w:rFonts w:ascii="標楷體" w:eastAsia="標楷體" w:hAnsi="標楷體"/>
                <w:kern w:val="0"/>
                <w:szCs w:val="24"/>
              </w:rPr>
              <w:t>EquityAnd</w:t>
            </w:r>
            <w:proofErr w:type="spellEnd"/>
            <w:r w:rsidRPr="00C846B0">
              <w:rPr>
                <w:rFonts w:ascii="標楷體" w:eastAsia="標楷體" w:hAnsi="標楷體"/>
                <w:kern w:val="0"/>
                <w:szCs w:val="24"/>
              </w:rPr>
              <w:t xml:space="preserve"> Satisfaction,” Journal of Marketing, 53(2), 21-35</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Oliver, Richard L. and Wayne S. </w:t>
            </w:r>
            <w:proofErr w:type="spellStart"/>
            <w:r w:rsidRPr="00C846B0">
              <w:rPr>
                <w:rFonts w:ascii="標楷體" w:eastAsia="標楷體" w:hAnsi="標楷體"/>
                <w:kern w:val="0"/>
                <w:szCs w:val="24"/>
              </w:rPr>
              <w:t>DeSarbo</w:t>
            </w:r>
            <w:proofErr w:type="spellEnd"/>
            <w:r w:rsidRPr="00C846B0">
              <w:rPr>
                <w:rFonts w:ascii="標楷體" w:eastAsia="標楷體" w:hAnsi="標楷體"/>
                <w:kern w:val="0"/>
                <w:szCs w:val="24"/>
              </w:rPr>
              <w:t xml:space="preserve"> (1988), “Response Determinants in Satisfaction Judgments,” Journal of Consumer Research, 14(4), 495-507</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Palmer, A., R. </w:t>
            </w:r>
            <w:proofErr w:type="spellStart"/>
            <w:r w:rsidRPr="00C846B0">
              <w:rPr>
                <w:rFonts w:ascii="標楷體" w:eastAsia="標楷體" w:hAnsi="標楷體"/>
                <w:kern w:val="0"/>
                <w:szCs w:val="24"/>
              </w:rPr>
              <w:t>Beggs</w:t>
            </w:r>
            <w:proofErr w:type="spellEnd"/>
            <w:r w:rsidRPr="00C846B0">
              <w:rPr>
                <w:rFonts w:ascii="標楷體" w:eastAsia="標楷體" w:hAnsi="標楷體"/>
                <w:kern w:val="0"/>
                <w:szCs w:val="24"/>
              </w:rPr>
              <w:t xml:space="preserve"> &amp; C. </w:t>
            </w:r>
            <w:proofErr w:type="spellStart"/>
            <w:r w:rsidRPr="00C846B0">
              <w:rPr>
                <w:rFonts w:ascii="標楷體" w:eastAsia="標楷體" w:hAnsi="標楷體"/>
                <w:kern w:val="0"/>
                <w:szCs w:val="24"/>
              </w:rPr>
              <w:t>Keown</w:t>
            </w:r>
            <w:proofErr w:type="spellEnd"/>
            <w:r w:rsidRPr="00C846B0">
              <w:rPr>
                <w:rFonts w:ascii="標楷體" w:eastAsia="標楷體" w:hAnsi="標楷體"/>
                <w:kern w:val="0"/>
                <w:szCs w:val="24"/>
              </w:rPr>
              <w:t>-McMullan, 2000</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Equity and repurchase intention following service failure,” Journal of Services Marketing, Vol.14 (6), pp.514</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Parasuraman</w:t>
            </w:r>
            <w:proofErr w:type="spellEnd"/>
            <w:r w:rsidRPr="00C846B0">
              <w:rPr>
                <w:rFonts w:ascii="標楷體" w:eastAsia="標楷體" w:hAnsi="標楷體"/>
                <w:kern w:val="0"/>
                <w:szCs w:val="24"/>
              </w:rPr>
              <w:t xml:space="preserve">, A., </w:t>
            </w:r>
            <w:proofErr w:type="spellStart"/>
            <w:r w:rsidRPr="00C846B0">
              <w:rPr>
                <w:rFonts w:ascii="標楷體" w:eastAsia="標楷體" w:hAnsi="標楷體"/>
                <w:kern w:val="0"/>
                <w:szCs w:val="24"/>
              </w:rPr>
              <w:t>Zeithaml</w:t>
            </w:r>
            <w:proofErr w:type="spellEnd"/>
            <w:r w:rsidRPr="00C846B0">
              <w:rPr>
                <w:rFonts w:ascii="標楷體" w:eastAsia="標楷體" w:hAnsi="標楷體"/>
                <w:kern w:val="0"/>
                <w:szCs w:val="24"/>
              </w:rPr>
              <w:t>, V. A., &amp; Berry, L. L</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 xml:space="preserve">1988)“SERVQUAL: A Multiple-Item Scale for Measuring </w:t>
            </w:r>
            <w:proofErr w:type="spellStart"/>
            <w:r w:rsidRPr="00C846B0">
              <w:rPr>
                <w:rFonts w:ascii="標楷體" w:eastAsia="標楷體" w:hAnsi="標楷體"/>
                <w:kern w:val="0"/>
                <w:szCs w:val="24"/>
              </w:rPr>
              <w:t>Cus</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tomer</w:t>
            </w:r>
            <w:proofErr w:type="spellEnd"/>
            <w:r w:rsidRPr="00C846B0">
              <w:rPr>
                <w:rFonts w:ascii="標楷體" w:eastAsia="標楷體" w:hAnsi="標楷體"/>
                <w:kern w:val="0"/>
                <w:szCs w:val="24"/>
              </w:rPr>
              <w:t xml:space="preserve"> Perceptions of Service Quality.” Journal of Retailing, 64(1), 12-40.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Park, C., &amp; Lee, T. M. (2009). Information Direction, Website Reputation and </w:t>
            </w:r>
            <w:proofErr w:type="spellStart"/>
            <w:r w:rsidRPr="00C846B0">
              <w:rPr>
                <w:rFonts w:ascii="標楷體" w:eastAsia="標楷體" w:hAnsi="標楷體"/>
                <w:kern w:val="0"/>
                <w:szCs w:val="24"/>
              </w:rPr>
              <w:t>eWOM</w:t>
            </w:r>
            <w:proofErr w:type="spellEnd"/>
            <w:r w:rsidRPr="00C846B0">
              <w:rPr>
                <w:rFonts w:ascii="標楷體" w:eastAsia="標楷體" w:hAnsi="標楷體"/>
                <w:kern w:val="0"/>
                <w:szCs w:val="24"/>
              </w:rPr>
              <w:t xml:space="preserve"> Effect: a Moderating Role of Product Type. Journal of Business Research, 62(1), 61-</w:t>
            </w:r>
            <w:proofErr w:type="gramStart"/>
            <w:r w:rsidRPr="00C846B0">
              <w:rPr>
                <w:rFonts w:ascii="標楷體" w:eastAsia="標楷體" w:hAnsi="標楷體"/>
                <w:kern w:val="0"/>
                <w:szCs w:val="24"/>
              </w:rPr>
              <w:t>67 .</w:t>
            </w:r>
            <w:proofErr w:type="gramEnd"/>
            <w:r w:rsidRPr="00C846B0">
              <w:rPr>
                <w:rFonts w:ascii="標楷體" w:eastAsia="標楷體" w:hAnsi="標楷體"/>
                <w:kern w:val="0"/>
                <w:szCs w:val="24"/>
              </w:rPr>
              <w:t xml:space="preserve">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Phelps, J. E., Lewis, R., </w:t>
            </w:r>
            <w:proofErr w:type="spellStart"/>
            <w:r w:rsidRPr="00C846B0">
              <w:rPr>
                <w:rFonts w:ascii="標楷體" w:eastAsia="標楷體" w:hAnsi="標楷體"/>
                <w:kern w:val="0"/>
                <w:szCs w:val="24"/>
              </w:rPr>
              <w:t>Mobilio</w:t>
            </w:r>
            <w:proofErr w:type="spellEnd"/>
            <w:r w:rsidRPr="00C846B0">
              <w:rPr>
                <w:rFonts w:ascii="標楷體" w:eastAsia="標楷體" w:hAnsi="標楷體"/>
                <w:kern w:val="0"/>
                <w:szCs w:val="24"/>
              </w:rPr>
              <w:t xml:space="preserve">, L., Perry, D., &amp; Raman, N. (2004). Viral marketing </w:t>
            </w:r>
            <w:proofErr w:type="spellStart"/>
            <w:r w:rsidRPr="00C846B0">
              <w:rPr>
                <w:rFonts w:ascii="標楷體" w:eastAsia="標楷體" w:hAnsi="標楷體"/>
                <w:kern w:val="0"/>
                <w:szCs w:val="24"/>
              </w:rPr>
              <w:t>orelectronic</w:t>
            </w:r>
            <w:proofErr w:type="spellEnd"/>
            <w:r w:rsidRPr="00C846B0">
              <w:rPr>
                <w:rFonts w:ascii="標楷體" w:eastAsia="標楷體" w:hAnsi="標楷體"/>
                <w:kern w:val="0"/>
                <w:szCs w:val="24"/>
              </w:rPr>
              <w:t xml:space="preserve"> word-of-mouth advertising: Examining consumer responses and motivations to pass along email. Journal of Advertising Research, 45(4), 333–348.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Reicheld</w:t>
            </w:r>
            <w:proofErr w:type="spellEnd"/>
            <w:r w:rsidRPr="00C846B0">
              <w:rPr>
                <w:rFonts w:ascii="標楷體" w:eastAsia="標楷體" w:hAnsi="標楷體"/>
                <w:kern w:val="0"/>
                <w:szCs w:val="24"/>
              </w:rPr>
              <w:t xml:space="preserve">, F. F. &amp; </w:t>
            </w:r>
            <w:proofErr w:type="spellStart"/>
            <w:r w:rsidRPr="00C846B0">
              <w:rPr>
                <w:rFonts w:ascii="標楷體" w:eastAsia="標楷體" w:hAnsi="標楷體"/>
                <w:kern w:val="0"/>
                <w:szCs w:val="24"/>
              </w:rPr>
              <w:t>Sasser</w:t>
            </w:r>
            <w:proofErr w:type="spellEnd"/>
            <w:r w:rsidRPr="00C846B0">
              <w:rPr>
                <w:rFonts w:ascii="標楷體" w:eastAsia="標楷體" w:hAnsi="標楷體"/>
                <w:kern w:val="0"/>
                <w:szCs w:val="24"/>
              </w:rPr>
              <w:t>, W. E. Jr. (1990). Zero Defections: Quality Comes to Services. Harvard Business Review, 68 (5), 105-11</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lastRenderedPageBreak/>
              <w:t>Richins</w:t>
            </w:r>
            <w:proofErr w:type="spellEnd"/>
            <w:r w:rsidRPr="00C846B0">
              <w:rPr>
                <w:rFonts w:ascii="標楷體" w:eastAsia="標楷體" w:hAnsi="標楷體"/>
                <w:kern w:val="0"/>
                <w:szCs w:val="24"/>
              </w:rPr>
              <w:t>, M. (1983). “Negative Word-of-Mouth by Dissatisfied Consumers</w:t>
            </w:r>
            <w:r w:rsidRPr="00C846B0">
              <w:rPr>
                <w:rFonts w:ascii="標楷體" w:eastAsia="標楷體" w:hAnsi="標楷體" w:hint="eastAsia"/>
                <w:kern w:val="0"/>
                <w:szCs w:val="24"/>
              </w:rPr>
              <w:t>：</w:t>
            </w:r>
            <w:r w:rsidRPr="00C846B0">
              <w:rPr>
                <w:rFonts w:ascii="標楷體" w:eastAsia="標楷體" w:hAnsi="標楷體"/>
                <w:kern w:val="0"/>
                <w:szCs w:val="24"/>
              </w:rPr>
              <w:t>A Pilot Study. ” Journal of Marketing, 47(4), 68-78</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Ronald L. Hess Jr. </w:t>
            </w:r>
            <w:proofErr w:type="spellStart"/>
            <w:r w:rsidRPr="00C846B0">
              <w:rPr>
                <w:rFonts w:ascii="標楷體" w:eastAsia="標楷體" w:hAnsi="標楷體"/>
                <w:kern w:val="0"/>
                <w:szCs w:val="24"/>
              </w:rPr>
              <w:t>Shanker</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Gaesan</w:t>
            </w:r>
            <w:proofErr w:type="spellEnd"/>
            <w:r w:rsidRPr="00C846B0">
              <w:rPr>
                <w:rFonts w:ascii="標楷體" w:eastAsia="標楷體" w:hAnsi="標楷體"/>
                <w:kern w:val="0"/>
                <w:szCs w:val="24"/>
              </w:rPr>
              <w:t>, Noreen M. Klein, 2003, “Service Failure and Recovery</w:t>
            </w:r>
            <w:r w:rsidRPr="00C846B0">
              <w:rPr>
                <w:rFonts w:ascii="標楷體" w:eastAsia="標楷體" w:hAnsi="標楷體" w:hint="eastAsia"/>
                <w:kern w:val="0"/>
                <w:szCs w:val="24"/>
              </w:rPr>
              <w:t>：</w:t>
            </w:r>
            <w:r w:rsidRPr="00C846B0">
              <w:rPr>
                <w:rFonts w:ascii="標楷體" w:eastAsia="標楷體" w:hAnsi="標楷體"/>
                <w:kern w:val="0"/>
                <w:szCs w:val="24"/>
              </w:rPr>
              <w:t xml:space="preserve">The Impact of Relationship Factors on Customer Satisfaction.” </w:t>
            </w:r>
            <w:proofErr w:type="spellStart"/>
            <w:r w:rsidRPr="00C846B0">
              <w:rPr>
                <w:rFonts w:ascii="標楷體" w:eastAsia="標楷體" w:hAnsi="標楷體"/>
                <w:kern w:val="0"/>
                <w:szCs w:val="24"/>
              </w:rPr>
              <w:t>Journa</w:t>
            </w:r>
            <w:proofErr w:type="spellEnd"/>
            <w:r w:rsidRPr="00C846B0">
              <w:rPr>
                <w:rFonts w:ascii="標楷體" w:eastAsia="標楷體" w:hAnsi="標楷體"/>
                <w:kern w:val="0"/>
                <w:szCs w:val="24"/>
              </w:rPr>
              <w:t xml:space="preserve"> of Academy of Marketing Science, Vol.31 (2), pp. 127-145</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Schweikhart</w:t>
            </w:r>
            <w:proofErr w:type="spellEnd"/>
            <w:r w:rsidRPr="00C846B0">
              <w:rPr>
                <w:rFonts w:ascii="標楷體" w:eastAsia="標楷體" w:hAnsi="標楷體"/>
                <w:kern w:val="0"/>
                <w:szCs w:val="24"/>
              </w:rPr>
              <w:t xml:space="preserve">, S. B., </w:t>
            </w:r>
            <w:proofErr w:type="spellStart"/>
            <w:r w:rsidRPr="00C846B0">
              <w:rPr>
                <w:rFonts w:ascii="標楷體" w:eastAsia="標楷體" w:hAnsi="標楷體"/>
                <w:kern w:val="0"/>
                <w:szCs w:val="24"/>
              </w:rPr>
              <w:t>Strasser</w:t>
            </w:r>
            <w:proofErr w:type="spellEnd"/>
            <w:r w:rsidRPr="00C846B0">
              <w:rPr>
                <w:rFonts w:ascii="標楷體" w:eastAsia="標楷體" w:hAnsi="標楷體"/>
                <w:kern w:val="0"/>
                <w:szCs w:val="24"/>
              </w:rPr>
              <w:t>, S., &amp; Kennedy, M. R. (1993). Service recovery in healthy service organizations. Hospital and Healthy Service Administration, 38(1), 3-21</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Seiders</w:t>
            </w:r>
            <w:proofErr w:type="spellEnd"/>
            <w:r w:rsidRPr="00C846B0">
              <w:rPr>
                <w:rFonts w:ascii="標楷體" w:eastAsia="標楷體" w:hAnsi="標楷體"/>
                <w:kern w:val="0"/>
                <w:szCs w:val="24"/>
              </w:rPr>
              <w:t>, K., &amp; Berry, L.L</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1998)Service fairness</w:t>
            </w:r>
            <w:r w:rsidRPr="00C846B0">
              <w:rPr>
                <w:rFonts w:ascii="標楷體" w:eastAsia="標楷體" w:hAnsi="標楷體" w:hint="eastAsia"/>
                <w:kern w:val="0"/>
                <w:szCs w:val="24"/>
              </w:rPr>
              <w:t>：</w:t>
            </w:r>
            <w:r w:rsidRPr="00C846B0">
              <w:rPr>
                <w:rFonts w:ascii="標楷體" w:eastAsia="標楷體" w:hAnsi="標楷體"/>
                <w:kern w:val="0"/>
                <w:szCs w:val="24"/>
              </w:rPr>
              <w:t>What it is and why it matters. The Academy of Management Executive, 12 (2), 8-20</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Smith, A. K., Bolton, R. N., &amp; Wager, J. (1999) A Model of Customer Satisfaction with Service Encounters Involving Failure and Recovery. Journal of Management Research, 36(8), 356-372</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Spreng</w:t>
            </w:r>
            <w:proofErr w:type="spellEnd"/>
            <w:r w:rsidRPr="00C846B0">
              <w:rPr>
                <w:rFonts w:ascii="標楷體" w:eastAsia="標楷體" w:hAnsi="標楷體"/>
                <w:kern w:val="0"/>
                <w:szCs w:val="24"/>
              </w:rPr>
              <w:t xml:space="preserve">, R. A., Harrell, G. D., &amp; </w:t>
            </w:r>
            <w:proofErr w:type="spellStart"/>
            <w:r w:rsidRPr="00C846B0">
              <w:rPr>
                <w:rFonts w:ascii="標楷體" w:eastAsia="標楷體" w:hAnsi="標楷體"/>
                <w:kern w:val="0"/>
                <w:szCs w:val="24"/>
              </w:rPr>
              <w:t>Mackoy</w:t>
            </w:r>
            <w:proofErr w:type="spellEnd"/>
            <w:r w:rsidRPr="00C846B0">
              <w:rPr>
                <w:rFonts w:ascii="標楷體" w:eastAsia="標楷體" w:hAnsi="標楷體"/>
                <w:kern w:val="0"/>
                <w:szCs w:val="24"/>
              </w:rPr>
              <w:t>, R. D. (1995). Service Recovery: Impact on Satisfaction and Intentions. Journal of Services Marketing, 9 (1), 15-23</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Spreng</w:t>
            </w:r>
            <w:proofErr w:type="spellEnd"/>
            <w:r w:rsidRPr="00C846B0">
              <w:rPr>
                <w:rFonts w:ascii="標楷體" w:eastAsia="標楷體" w:hAnsi="標楷體"/>
                <w:kern w:val="0"/>
                <w:szCs w:val="24"/>
              </w:rPr>
              <w:t xml:space="preserve">, R.A., Harrell, G.D., &amp; </w:t>
            </w:r>
            <w:proofErr w:type="spellStart"/>
            <w:r w:rsidRPr="00C846B0">
              <w:rPr>
                <w:rFonts w:ascii="標楷體" w:eastAsia="標楷體" w:hAnsi="標楷體"/>
                <w:kern w:val="0"/>
                <w:szCs w:val="24"/>
              </w:rPr>
              <w:t>Mackoy</w:t>
            </w:r>
            <w:proofErr w:type="spellEnd"/>
            <w:r w:rsidRPr="00C846B0">
              <w:rPr>
                <w:rFonts w:ascii="標楷體" w:eastAsia="標楷體" w:hAnsi="標楷體"/>
                <w:kern w:val="0"/>
                <w:szCs w:val="24"/>
              </w:rPr>
              <w:t>, R.D. (1995). Service Recovery</w:t>
            </w:r>
            <w:r w:rsidRPr="00C846B0">
              <w:rPr>
                <w:rFonts w:ascii="標楷體" w:eastAsia="標楷體" w:hAnsi="標楷體" w:hint="eastAsia"/>
                <w:kern w:val="0"/>
                <w:szCs w:val="24"/>
              </w:rPr>
              <w:t>：</w:t>
            </w:r>
            <w:r w:rsidRPr="00C846B0">
              <w:rPr>
                <w:rFonts w:ascii="標楷體" w:eastAsia="標楷體" w:hAnsi="標楷體"/>
                <w:kern w:val="0"/>
                <w:szCs w:val="24"/>
              </w:rPr>
              <w:t>Impact on Satisfaction and Intentions. Journal of Services Marketing, 9(1), 15-23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Tax, S. S., and Brown, S. W., (1998</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Recovering and Learning from Service Failure,” Sloan Management Review, Vol. 39, No. 1, pp.75-88.</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Tax, S. S., Brown, S. W., &amp; </w:t>
            </w:r>
            <w:proofErr w:type="spellStart"/>
            <w:r w:rsidRPr="00C846B0">
              <w:rPr>
                <w:rFonts w:ascii="標楷體" w:eastAsia="標楷體" w:hAnsi="標楷體"/>
                <w:kern w:val="0"/>
                <w:szCs w:val="24"/>
              </w:rPr>
              <w:t>Chandrashekaran</w:t>
            </w:r>
            <w:proofErr w:type="spellEnd"/>
            <w:r w:rsidRPr="00C846B0">
              <w:rPr>
                <w:rFonts w:ascii="標楷體" w:eastAsia="標楷體" w:hAnsi="標楷體"/>
                <w:kern w:val="0"/>
                <w:szCs w:val="24"/>
              </w:rPr>
              <w:t>, M</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1998)“Customer Evaluations of Service Complaint Experiences</w:t>
            </w:r>
            <w:r w:rsidRPr="00C846B0">
              <w:rPr>
                <w:rFonts w:ascii="標楷體" w:eastAsia="標楷體" w:hAnsi="標楷體" w:hint="eastAsia"/>
                <w:kern w:val="0"/>
                <w:szCs w:val="24"/>
              </w:rPr>
              <w:t>：</w:t>
            </w:r>
            <w:r w:rsidRPr="00C846B0">
              <w:rPr>
                <w:rFonts w:ascii="標楷體" w:eastAsia="標楷體" w:hAnsi="標楷體"/>
                <w:kern w:val="0"/>
                <w:szCs w:val="24"/>
              </w:rPr>
              <w:t>Implications for Relationship Marketing.” Journal of Marketing, 62(2), 60-76</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Terrence J. L., Gordon H. G., and McDougall (2000), “Service Problems and Recovery Strategies</w:t>
            </w:r>
            <w:r w:rsidRPr="00C846B0">
              <w:rPr>
                <w:rFonts w:ascii="標楷體" w:eastAsia="標楷體" w:hAnsi="標楷體" w:hint="eastAsia"/>
                <w:kern w:val="0"/>
                <w:szCs w:val="24"/>
              </w:rPr>
              <w:t>：</w:t>
            </w:r>
            <w:r w:rsidRPr="00C846B0">
              <w:rPr>
                <w:rFonts w:ascii="標楷體" w:eastAsia="標楷體" w:hAnsi="標楷體"/>
                <w:kern w:val="0"/>
                <w:szCs w:val="24"/>
              </w:rPr>
              <w:t>An Experiment,” Canadian Journal of Administrative 99Science, Vol.17 (3), pp.20-37</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Walker,H</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Jean,L</w:t>
            </w:r>
            <w:proofErr w:type="spellEnd"/>
            <w:r w:rsidRPr="00C846B0">
              <w:rPr>
                <w:rFonts w:ascii="標楷體" w:eastAsia="標楷體" w:hAnsi="標楷體"/>
                <w:kern w:val="0"/>
                <w:szCs w:val="24"/>
              </w:rPr>
              <w:t xml:space="preserve">(2001)The Measurement of Word-of-Mouth Communication and an </w:t>
            </w:r>
            <w:proofErr w:type="spellStart"/>
            <w:r w:rsidRPr="00C846B0">
              <w:rPr>
                <w:rFonts w:ascii="標楷體" w:eastAsia="標楷體" w:hAnsi="標楷體"/>
                <w:kern w:val="0"/>
                <w:szCs w:val="24"/>
              </w:rPr>
              <w:t>lnvestigation</w:t>
            </w:r>
            <w:proofErr w:type="spellEnd"/>
            <w:r w:rsidRPr="00C846B0">
              <w:rPr>
                <w:rFonts w:ascii="標楷體" w:eastAsia="標楷體" w:hAnsi="標楷體"/>
                <w:kern w:val="0"/>
                <w:szCs w:val="24"/>
              </w:rPr>
              <w:t xml:space="preserve"> of Service Quality and Customer Commitment as </w:t>
            </w:r>
            <w:proofErr w:type="spellStart"/>
            <w:r w:rsidRPr="00C846B0">
              <w:rPr>
                <w:rFonts w:ascii="標楷體" w:eastAsia="標楷體" w:hAnsi="標楷體"/>
                <w:kern w:val="0"/>
                <w:szCs w:val="24"/>
              </w:rPr>
              <w:t>Postential</w:t>
            </w:r>
            <w:proofErr w:type="spellEnd"/>
            <w:r w:rsidRPr="00C846B0">
              <w:rPr>
                <w:rFonts w:ascii="標楷體" w:eastAsia="標楷體" w:hAnsi="標楷體"/>
                <w:kern w:val="0"/>
                <w:szCs w:val="24"/>
              </w:rPr>
              <w:t xml:space="preserve"> </w:t>
            </w:r>
            <w:proofErr w:type="spellStart"/>
            <w:r w:rsidRPr="00C846B0">
              <w:rPr>
                <w:rFonts w:ascii="標楷體" w:eastAsia="標楷體" w:hAnsi="標楷體"/>
                <w:kern w:val="0"/>
                <w:szCs w:val="24"/>
              </w:rPr>
              <w:t>Antecedents.Journal</w:t>
            </w:r>
            <w:proofErr w:type="spellEnd"/>
            <w:r w:rsidRPr="00C846B0">
              <w:rPr>
                <w:rFonts w:ascii="標楷體" w:eastAsia="標楷體" w:hAnsi="標楷體"/>
                <w:kern w:val="0"/>
                <w:szCs w:val="24"/>
              </w:rPr>
              <w:t xml:space="preserve"> of Service Research,Vo1.4,60-75.</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lastRenderedPageBreak/>
              <w:t xml:space="preserve">Webster, C., &amp; </w:t>
            </w:r>
            <w:proofErr w:type="spellStart"/>
            <w:r w:rsidRPr="00C846B0">
              <w:rPr>
                <w:rFonts w:ascii="標楷體" w:eastAsia="標楷體" w:hAnsi="標楷體"/>
                <w:kern w:val="0"/>
                <w:szCs w:val="24"/>
              </w:rPr>
              <w:t>Sundaram</w:t>
            </w:r>
            <w:proofErr w:type="spellEnd"/>
            <w:r w:rsidRPr="00C846B0">
              <w:rPr>
                <w:rFonts w:ascii="標楷體" w:eastAsia="標楷體" w:hAnsi="標楷體"/>
                <w:kern w:val="0"/>
                <w:szCs w:val="24"/>
              </w:rPr>
              <w:t>, D. S. (1998). Service Consumption Criticality in Failure Recovery. Journal of Business Research, 41(2), 153-59</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r w:rsidRPr="00C846B0">
              <w:rPr>
                <w:rFonts w:ascii="標楷體" w:eastAsia="標楷體" w:hAnsi="標楷體"/>
                <w:kern w:val="0"/>
                <w:szCs w:val="24"/>
              </w:rPr>
              <w:t xml:space="preserve">Westbrook, R. A. (1987). Product /Consumption-Based Affective Responses and </w:t>
            </w:r>
            <w:proofErr w:type="spellStart"/>
            <w:r w:rsidRPr="00C846B0">
              <w:rPr>
                <w:rFonts w:ascii="標楷體" w:eastAsia="標楷體" w:hAnsi="標楷體"/>
                <w:kern w:val="0"/>
                <w:szCs w:val="24"/>
              </w:rPr>
              <w:t>Postpurchases</w:t>
            </w:r>
            <w:proofErr w:type="spellEnd"/>
            <w:r w:rsidRPr="00C846B0">
              <w:rPr>
                <w:rFonts w:ascii="標楷體" w:eastAsia="標楷體" w:hAnsi="標楷體"/>
                <w:kern w:val="0"/>
                <w:szCs w:val="24"/>
              </w:rPr>
              <w:t xml:space="preserve"> Processes. Journal of Marketing Research, 24(3), 258-270</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Widmier</w:t>
            </w:r>
            <w:proofErr w:type="spellEnd"/>
            <w:r w:rsidRPr="00C846B0">
              <w:rPr>
                <w:rFonts w:ascii="標楷體" w:eastAsia="標楷體" w:hAnsi="標楷體"/>
                <w:kern w:val="0"/>
                <w:szCs w:val="24"/>
              </w:rPr>
              <w:t>, S. &amp; Jackson, D. W. (2002). “Examining The Effects of Service Failure, Customer Compensation, and Fault on Customer Satisfaction with Salespeople,” Journal of Marketing Theory and Practice, 10(1), 63-73</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Zeithaml</w:t>
            </w:r>
            <w:proofErr w:type="spellEnd"/>
            <w:r w:rsidRPr="00C846B0">
              <w:rPr>
                <w:rFonts w:ascii="標楷體" w:eastAsia="標楷體" w:hAnsi="標楷體"/>
                <w:kern w:val="0"/>
                <w:szCs w:val="24"/>
              </w:rPr>
              <w:t xml:space="preserve">, V. A., Berry, L. L., &amp; </w:t>
            </w:r>
            <w:proofErr w:type="spellStart"/>
            <w:r w:rsidRPr="00C846B0">
              <w:rPr>
                <w:rFonts w:ascii="標楷體" w:eastAsia="標楷體" w:hAnsi="標楷體"/>
                <w:kern w:val="0"/>
                <w:szCs w:val="24"/>
              </w:rPr>
              <w:t>Parasuraman</w:t>
            </w:r>
            <w:proofErr w:type="spellEnd"/>
            <w:r w:rsidRPr="00C846B0">
              <w:rPr>
                <w:rFonts w:ascii="標楷體" w:eastAsia="標楷體" w:hAnsi="標楷體"/>
                <w:kern w:val="0"/>
                <w:szCs w:val="24"/>
              </w:rPr>
              <w:t xml:space="preserve">, A. (1993). “The Nature and Determinants of Customer Expectations of Service.” </w:t>
            </w:r>
            <w:proofErr w:type="spellStart"/>
            <w:r w:rsidRPr="00C846B0">
              <w:rPr>
                <w:rFonts w:ascii="標楷體" w:eastAsia="標楷體" w:hAnsi="標楷體"/>
                <w:kern w:val="0"/>
                <w:szCs w:val="24"/>
              </w:rPr>
              <w:t>Journa</w:t>
            </w:r>
            <w:proofErr w:type="spellEnd"/>
            <w:r w:rsidRPr="00C846B0">
              <w:rPr>
                <w:rFonts w:ascii="標楷體" w:eastAsia="標楷體" w:hAnsi="標楷體"/>
                <w:kern w:val="0"/>
                <w:szCs w:val="24"/>
              </w:rPr>
              <w:t xml:space="preserve"> l of the Academy of Marketing Science, 21(1), 1-12. </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Zeithaml</w:t>
            </w:r>
            <w:proofErr w:type="spellEnd"/>
            <w:r w:rsidRPr="00C846B0">
              <w:rPr>
                <w:rFonts w:ascii="標楷體" w:eastAsia="標楷體" w:hAnsi="標楷體"/>
                <w:kern w:val="0"/>
                <w:szCs w:val="24"/>
              </w:rPr>
              <w:t xml:space="preserve">, V. A., Berry, L., &amp; </w:t>
            </w:r>
            <w:proofErr w:type="spellStart"/>
            <w:r w:rsidRPr="00C846B0">
              <w:rPr>
                <w:rFonts w:ascii="標楷體" w:eastAsia="標楷體" w:hAnsi="標楷體"/>
                <w:kern w:val="0"/>
                <w:szCs w:val="24"/>
              </w:rPr>
              <w:t>Parasuraman</w:t>
            </w:r>
            <w:proofErr w:type="spellEnd"/>
            <w:r w:rsidRPr="00C846B0">
              <w:rPr>
                <w:rFonts w:ascii="標楷體" w:eastAsia="標楷體" w:hAnsi="標楷體"/>
                <w:kern w:val="0"/>
                <w:szCs w:val="24"/>
              </w:rPr>
              <w:t>, A. (1996). The behavioral consequences of service quality. Journal of Marketing, 60(2), 31-46</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Zemke</w:t>
            </w:r>
            <w:proofErr w:type="spellEnd"/>
            <w:r w:rsidRPr="00C846B0">
              <w:rPr>
                <w:rFonts w:ascii="標楷體" w:eastAsia="標楷體" w:hAnsi="標楷體"/>
                <w:kern w:val="0"/>
                <w:szCs w:val="24"/>
              </w:rPr>
              <w:t>, R. &amp; Bell, C</w:t>
            </w:r>
            <w:proofErr w:type="gramStart"/>
            <w:r w:rsidRPr="00C846B0">
              <w:rPr>
                <w:rFonts w:ascii="標楷體" w:eastAsia="標楷體" w:hAnsi="標楷體"/>
                <w:kern w:val="0"/>
                <w:szCs w:val="24"/>
              </w:rPr>
              <w:t>.(</w:t>
            </w:r>
            <w:proofErr w:type="gramEnd"/>
            <w:r w:rsidRPr="00C846B0">
              <w:rPr>
                <w:rFonts w:ascii="標楷體" w:eastAsia="標楷體" w:hAnsi="標楷體"/>
                <w:kern w:val="0"/>
                <w:szCs w:val="24"/>
              </w:rPr>
              <w:t>1990).“Service Recovery</w:t>
            </w:r>
            <w:r w:rsidRPr="00C846B0">
              <w:rPr>
                <w:rFonts w:ascii="標楷體" w:eastAsia="標楷體" w:hAnsi="標楷體" w:hint="eastAsia"/>
                <w:kern w:val="0"/>
                <w:szCs w:val="24"/>
              </w:rPr>
              <w:t>：</w:t>
            </w:r>
            <w:r w:rsidRPr="00C846B0">
              <w:rPr>
                <w:rFonts w:ascii="標楷體" w:eastAsia="標楷體" w:hAnsi="標楷體"/>
                <w:kern w:val="0"/>
                <w:szCs w:val="24"/>
              </w:rPr>
              <w:t>Doing Right the Second Time.” Training, 27(6), 42-48</w:t>
            </w:r>
          </w:p>
        </w:tc>
      </w:tr>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kern w:val="0"/>
                <w:szCs w:val="24"/>
              </w:rPr>
            </w:pPr>
            <w:proofErr w:type="spellStart"/>
            <w:r w:rsidRPr="00C846B0">
              <w:rPr>
                <w:rFonts w:ascii="標楷體" w:eastAsia="標楷體" w:hAnsi="標楷體"/>
                <w:kern w:val="0"/>
                <w:szCs w:val="24"/>
              </w:rPr>
              <w:t>Zemke</w:t>
            </w:r>
            <w:proofErr w:type="spellEnd"/>
            <w:r w:rsidRPr="00C846B0">
              <w:rPr>
                <w:rFonts w:ascii="標楷體" w:eastAsia="標楷體" w:hAnsi="標楷體"/>
                <w:kern w:val="0"/>
                <w:szCs w:val="24"/>
              </w:rPr>
              <w:t>, R. (1994). Service recovery. Executive Excellence, 11(9), 17-18</w:t>
            </w:r>
          </w:p>
        </w:tc>
      </w:tr>
    </w:tbl>
    <w:p w:rsidR="00C846B0" w:rsidRPr="00C846B0" w:rsidRDefault="00C846B0" w:rsidP="00B761F1">
      <w:pPr>
        <w:autoSpaceDE w:val="0"/>
        <w:autoSpaceDN w:val="0"/>
        <w:adjustRightInd w:val="0"/>
        <w:spacing w:beforeLines="25" w:line="440" w:lineRule="exact"/>
        <w:ind w:left="240" w:hangingChars="100" w:hanging="240"/>
        <w:rPr>
          <w:rFonts w:ascii="標楷體" w:eastAsia="標楷體" w:hAnsi="標楷體" w:hint="eastAsia"/>
          <w:kern w:val="0"/>
          <w:szCs w:val="24"/>
        </w:rPr>
      </w:pPr>
    </w:p>
    <w:p w:rsidR="00C846B0" w:rsidRPr="00C846B0" w:rsidRDefault="00C846B0" w:rsidP="00B761F1">
      <w:pPr>
        <w:spacing w:line="440" w:lineRule="exact"/>
        <w:rPr>
          <w:rFonts w:ascii="標楷體" w:eastAsia="標楷體" w:hAnsi="標楷體"/>
          <w:szCs w:val="24"/>
        </w:rPr>
        <w:sectPr w:rsidR="00C846B0" w:rsidRPr="00C846B0" w:rsidSect="00421367">
          <w:pgSz w:w="11906" w:h="16838"/>
          <w:pgMar w:top="1440" w:right="1797" w:bottom="1440" w:left="1797" w:header="851" w:footer="992" w:gutter="0"/>
          <w:cols w:space="425"/>
          <w:docGrid w:linePitch="360"/>
        </w:sectPr>
      </w:pPr>
    </w:p>
    <w:p w:rsidR="00C846B0" w:rsidRPr="00C846B0" w:rsidRDefault="00C846B0" w:rsidP="00B761F1">
      <w:pPr>
        <w:spacing w:beforeLines="50" w:line="440" w:lineRule="exact"/>
        <w:rPr>
          <w:rFonts w:ascii="標楷體" w:eastAsia="標楷體" w:hAnsi="標楷體"/>
          <w:b/>
          <w:szCs w:val="24"/>
        </w:rPr>
      </w:pPr>
      <w:r w:rsidRPr="00C846B0">
        <w:rPr>
          <w:rFonts w:ascii="標楷體" w:eastAsia="標楷體" w:hAnsi="標楷體"/>
          <w:b/>
          <w:szCs w:val="24"/>
        </w:rPr>
        <w:lastRenderedPageBreak/>
        <w:t>中文</w:t>
      </w:r>
      <w:r w:rsidRPr="00C846B0">
        <w:rPr>
          <w:rFonts w:ascii="標楷體" w:eastAsia="標楷體" w:hAnsi="標楷體" w:hint="eastAsia"/>
          <w:b/>
          <w:szCs w:val="24"/>
        </w:rPr>
        <w:t>部份</w:t>
      </w:r>
    </w:p>
    <w:tbl>
      <w:tblPr>
        <w:tblW w:w="8670" w:type="dxa"/>
        <w:tblInd w:w="13" w:type="dxa"/>
        <w:tblCellMar>
          <w:left w:w="28" w:type="dxa"/>
          <w:right w:w="28" w:type="dxa"/>
        </w:tblCellMar>
        <w:tblLook w:val="0000"/>
      </w:tblPr>
      <w:tblGrid>
        <w:gridCol w:w="8670"/>
      </w:tblGrid>
      <w:tr w:rsidR="00C846B0" w:rsidRPr="00C846B0" w:rsidTr="00D40AE3">
        <w:trPr>
          <w:trHeight w:val="330"/>
        </w:trPr>
        <w:tc>
          <w:tcPr>
            <w:tcW w:w="8670" w:type="dxa"/>
            <w:tcBorders>
              <w:top w:val="nil"/>
              <w:left w:val="nil"/>
              <w:bottom w:val="nil"/>
              <w:right w:val="nil"/>
            </w:tcBorders>
            <w:shd w:val="clear" w:color="auto" w:fill="auto"/>
            <w:noWrap/>
            <w:vAlign w:val="center"/>
          </w:tcPr>
          <w:p w:rsidR="00C846B0" w:rsidRPr="00C846B0" w:rsidRDefault="00C846B0" w:rsidP="00B761F1">
            <w:pPr>
              <w:spacing w:line="440" w:lineRule="exact"/>
              <w:ind w:left="240" w:hangingChars="100" w:hanging="240"/>
              <w:rPr>
                <w:rFonts w:ascii="標楷體" w:eastAsia="標楷體" w:hAnsi="標楷體"/>
                <w:szCs w:val="24"/>
              </w:rPr>
            </w:pPr>
            <w:r w:rsidRPr="00C846B0">
              <w:rPr>
                <w:rFonts w:ascii="標楷體" w:eastAsia="標楷體" w:hAnsi="標楷體" w:hint="eastAsia"/>
                <w:szCs w:val="24"/>
              </w:rPr>
              <w:t>王偉權</w:t>
            </w:r>
            <w:r w:rsidRPr="00C846B0">
              <w:rPr>
                <w:rFonts w:ascii="標楷體" w:eastAsia="標楷體" w:hAnsi="標楷體"/>
                <w:szCs w:val="24"/>
              </w:rPr>
              <w:t>(2010)</w:t>
            </w:r>
            <w:r w:rsidRPr="00C846B0">
              <w:rPr>
                <w:rFonts w:ascii="標楷體" w:eastAsia="標楷體" w:hAnsi="標楷體" w:hint="eastAsia"/>
                <w:szCs w:val="24"/>
              </w:rPr>
              <w:t>網路購物服務補救對知覺公平、滿意度與再購意圖關係研究</w:t>
            </w:r>
            <w:r w:rsidRPr="00C846B0">
              <w:rPr>
                <w:rFonts w:ascii="標楷體" w:eastAsia="標楷體" w:hAnsi="標楷體"/>
                <w:szCs w:val="24"/>
              </w:rPr>
              <w:t>-</w:t>
            </w:r>
            <w:r w:rsidRPr="00C846B0">
              <w:rPr>
                <w:rFonts w:ascii="標楷體" w:eastAsia="標楷體" w:hAnsi="標楷體" w:hint="eastAsia"/>
                <w:szCs w:val="24"/>
              </w:rPr>
              <w:t>聲譽為調節變數</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王揚新</w:t>
            </w:r>
            <w:r w:rsidRPr="00C846B0">
              <w:rPr>
                <w:rFonts w:ascii="標楷體" w:eastAsia="標楷體" w:hAnsi="標楷體"/>
                <w:kern w:val="0"/>
                <w:szCs w:val="24"/>
              </w:rPr>
              <w:t xml:space="preserve">(2005) </w:t>
            </w:r>
            <w:r w:rsidRPr="00C846B0">
              <w:rPr>
                <w:rFonts w:ascii="標楷體" w:eastAsia="標楷體" w:hAnsi="標楷體" w:hint="eastAsia"/>
                <w:kern w:val="0"/>
                <w:szCs w:val="24"/>
              </w:rPr>
              <w:t>服務失誤嚴重性、服務補救認同度與認知公平關係之探討</w:t>
            </w:r>
            <w:r w:rsidRPr="00C846B0">
              <w:rPr>
                <w:rFonts w:ascii="標楷體" w:eastAsia="標楷體" w:hAnsi="標楷體"/>
                <w:kern w:val="0"/>
                <w:szCs w:val="24"/>
              </w:rPr>
              <w:t>-</w:t>
            </w:r>
            <w:r w:rsidRPr="00C846B0">
              <w:rPr>
                <w:rFonts w:ascii="標楷體" w:eastAsia="標楷體" w:hAnsi="標楷體" w:hint="eastAsia"/>
                <w:kern w:val="0"/>
                <w:szCs w:val="24"/>
              </w:rPr>
              <w:t>以醫學中心為例</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吳文緯</w:t>
            </w:r>
            <w:r w:rsidRPr="00C846B0">
              <w:rPr>
                <w:rFonts w:ascii="標楷體" w:eastAsia="標楷體" w:hAnsi="標楷體"/>
                <w:kern w:val="0"/>
                <w:szCs w:val="24"/>
              </w:rPr>
              <w:t>(2006)</w:t>
            </w:r>
            <w:r w:rsidRPr="00C846B0">
              <w:rPr>
                <w:rFonts w:ascii="標楷體" w:eastAsia="標楷體" w:hAnsi="標楷體" w:hint="eastAsia"/>
                <w:kern w:val="0"/>
                <w:szCs w:val="24"/>
              </w:rPr>
              <w:t>。產品差異與口碑行為關係之研究</w:t>
            </w:r>
            <w:r w:rsidRPr="00C846B0">
              <w:rPr>
                <w:rFonts w:ascii="標楷體" w:eastAsia="標楷體" w:hAnsi="標楷體"/>
                <w:kern w:val="0"/>
                <w:szCs w:val="24"/>
              </w:rPr>
              <w:t xml:space="preserve"> </w:t>
            </w:r>
            <w:r w:rsidRPr="00C846B0">
              <w:rPr>
                <w:rFonts w:ascii="標楷體" w:eastAsia="標楷體" w:hAnsi="標楷體" w:hint="eastAsia"/>
                <w:kern w:val="0"/>
                <w:szCs w:val="24"/>
              </w:rPr>
              <w:t>。未出版碩士論文，國立臺灣科技大學，台北市</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hint="eastAsia"/>
                <w:kern w:val="0"/>
                <w:szCs w:val="24"/>
              </w:rPr>
            </w:pPr>
            <w:r w:rsidRPr="00C846B0">
              <w:rPr>
                <w:rFonts w:ascii="標楷體" w:eastAsia="標楷體" w:hAnsi="標楷體" w:hint="eastAsia"/>
                <w:kern w:val="0"/>
                <w:szCs w:val="24"/>
              </w:rPr>
              <w:t>吳柏勳(2011)，以期望理論及公平理論</w:t>
            </w:r>
            <w:proofErr w:type="gramStart"/>
            <w:r w:rsidRPr="00C846B0">
              <w:rPr>
                <w:rFonts w:ascii="標楷體" w:eastAsia="標楷體" w:hAnsi="標楷體" w:hint="eastAsia"/>
                <w:kern w:val="0"/>
                <w:szCs w:val="24"/>
              </w:rPr>
              <w:t>探討線上服務</w:t>
            </w:r>
            <w:proofErr w:type="gramEnd"/>
            <w:r w:rsidRPr="00C846B0">
              <w:rPr>
                <w:rFonts w:ascii="標楷體" w:eastAsia="標楷體" w:hAnsi="標楷體" w:hint="eastAsia"/>
                <w:kern w:val="0"/>
                <w:szCs w:val="24"/>
              </w:rPr>
              <w:t>失誤補救，靜宜大學資訊管理系碩士論文。</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李錦雲</w:t>
            </w:r>
            <w:r w:rsidRPr="00C846B0">
              <w:rPr>
                <w:rFonts w:ascii="標楷體" w:eastAsia="標楷體" w:hAnsi="標楷體"/>
                <w:kern w:val="0"/>
                <w:szCs w:val="24"/>
              </w:rPr>
              <w:t>(2003)</w:t>
            </w:r>
            <w:r w:rsidRPr="00C846B0">
              <w:rPr>
                <w:rFonts w:ascii="標楷體" w:eastAsia="標楷體" w:hAnsi="標楷體" w:hint="eastAsia"/>
                <w:kern w:val="0"/>
                <w:szCs w:val="24"/>
              </w:rPr>
              <w:t>。「服務補救時間延遲對服務補救滿意度之研究</w:t>
            </w:r>
            <w:r w:rsidRPr="00C846B0">
              <w:rPr>
                <w:rFonts w:ascii="標楷體" w:eastAsia="標楷體" w:hAnsi="標楷體"/>
                <w:kern w:val="0"/>
                <w:szCs w:val="24"/>
              </w:rPr>
              <w:t>-</w:t>
            </w:r>
            <w:r w:rsidRPr="00C846B0">
              <w:rPr>
                <w:rFonts w:ascii="標楷體" w:eastAsia="標楷體" w:hAnsi="標楷體" w:hint="eastAsia"/>
                <w:kern w:val="0"/>
                <w:szCs w:val="24"/>
              </w:rPr>
              <w:t>以航空業為例」。私立中國文化大學國際企業管理研究所碩士論文，臺北市，</w:t>
            </w:r>
            <w:r w:rsidRPr="00C846B0">
              <w:rPr>
                <w:rFonts w:ascii="標楷體" w:eastAsia="標楷體" w:hAnsi="標楷體"/>
                <w:kern w:val="0"/>
                <w:szCs w:val="24"/>
              </w:rPr>
              <w:t>6-26</w:t>
            </w:r>
            <w:r w:rsidRPr="00C846B0">
              <w:rPr>
                <w:rFonts w:ascii="標楷體" w:eastAsia="標楷體" w:hAnsi="標楷體" w:hint="eastAsia"/>
                <w:kern w:val="0"/>
                <w:szCs w:val="24"/>
              </w:rPr>
              <w:t>。</w:t>
            </w:r>
            <w:r w:rsidRPr="00C846B0">
              <w:rPr>
                <w:rFonts w:ascii="標楷體" w:eastAsia="標楷體" w:hAnsi="標楷體"/>
                <w:kern w:val="0"/>
                <w:szCs w:val="24"/>
              </w:rPr>
              <w:t xml:space="preserve"> </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周季穎</w:t>
            </w:r>
            <w:r w:rsidRPr="00C846B0">
              <w:rPr>
                <w:rFonts w:ascii="標楷體" w:eastAsia="標楷體" w:hAnsi="標楷體"/>
                <w:kern w:val="0"/>
                <w:szCs w:val="24"/>
              </w:rPr>
              <w:t>(2005)</w:t>
            </w:r>
            <w:r w:rsidRPr="00C846B0">
              <w:rPr>
                <w:rFonts w:ascii="標楷體" w:eastAsia="標楷體" w:hAnsi="標楷體" w:hint="eastAsia"/>
                <w:kern w:val="0"/>
                <w:szCs w:val="24"/>
              </w:rPr>
              <w:t>電腦中介傳播對口碑行為的影響。未出版之碩士論文，私立東吳大學，臺北市</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proofErr w:type="gramStart"/>
            <w:r w:rsidRPr="00C846B0">
              <w:rPr>
                <w:rFonts w:ascii="標楷體" w:eastAsia="標楷體" w:hAnsi="標楷體" w:hint="eastAsia"/>
                <w:kern w:val="0"/>
                <w:szCs w:val="24"/>
              </w:rPr>
              <w:t>尚榮安</w:t>
            </w:r>
            <w:proofErr w:type="gramEnd"/>
            <w:r w:rsidRPr="00C846B0">
              <w:rPr>
                <w:rFonts w:ascii="標楷體" w:eastAsia="標楷體" w:hAnsi="標楷體" w:hint="eastAsia"/>
                <w:kern w:val="0"/>
                <w:szCs w:val="24"/>
              </w:rPr>
              <w:t>、陳禹辰、周季穎</w:t>
            </w:r>
            <w:r w:rsidRPr="00C846B0">
              <w:rPr>
                <w:rFonts w:ascii="標楷體" w:eastAsia="標楷體" w:hAnsi="標楷體"/>
                <w:kern w:val="0"/>
                <w:szCs w:val="24"/>
              </w:rPr>
              <w:t>(2007)</w:t>
            </w:r>
            <w:r w:rsidRPr="00C846B0">
              <w:rPr>
                <w:rFonts w:ascii="標楷體" w:eastAsia="標楷體" w:hAnsi="標楷體" w:hint="eastAsia"/>
                <w:kern w:val="0"/>
                <w:szCs w:val="24"/>
              </w:rPr>
              <w:t>。電腦中介傳播對消費者口碑行為的影響。</w:t>
            </w:r>
            <w:r w:rsidRPr="00C846B0">
              <w:rPr>
                <w:rFonts w:ascii="標楷體" w:eastAsia="標楷體" w:hAnsi="標楷體"/>
                <w:kern w:val="0"/>
                <w:szCs w:val="24"/>
              </w:rPr>
              <w:t>Journal of e-Business</w:t>
            </w:r>
            <w:r w:rsidRPr="00C846B0">
              <w:rPr>
                <w:rFonts w:ascii="標楷體" w:eastAsia="標楷體" w:hAnsi="標楷體" w:hint="eastAsia"/>
                <w:kern w:val="0"/>
                <w:szCs w:val="24"/>
              </w:rPr>
              <w:t>，</w:t>
            </w:r>
            <w:r w:rsidRPr="00C846B0">
              <w:rPr>
                <w:rFonts w:ascii="標楷體" w:eastAsia="標楷體" w:hAnsi="標楷體"/>
                <w:kern w:val="0"/>
                <w:szCs w:val="24"/>
              </w:rPr>
              <w:t>9(1)</w:t>
            </w:r>
            <w:r w:rsidRPr="00C846B0">
              <w:rPr>
                <w:rFonts w:ascii="標楷體" w:eastAsia="標楷體" w:hAnsi="標楷體" w:hint="eastAsia"/>
                <w:kern w:val="0"/>
                <w:szCs w:val="24"/>
              </w:rPr>
              <w:t>，</w:t>
            </w:r>
            <w:r w:rsidRPr="00C846B0">
              <w:rPr>
                <w:rFonts w:ascii="標楷體" w:eastAsia="標楷體" w:hAnsi="標楷體"/>
                <w:kern w:val="0"/>
                <w:szCs w:val="24"/>
              </w:rPr>
              <w:t>27-48</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林念慈</w:t>
            </w:r>
            <w:r w:rsidRPr="00C846B0">
              <w:rPr>
                <w:rFonts w:ascii="標楷體" w:eastAsia="標楷體" w:hAnsi="標楷體"/>
                <w:kern w:val="0"/>
                <w:szCs w:val="24"/>
              </w:rPr>
              <w:t>(2004)</w:t>
            </w:r>
            <w:r w:rsidRPr="00C846B0">
              <w:rPr>
                <w:rFonts w:ascii="標楷體" w:eastAsia="標楷體" w:hAnsi="標楷體" w:hint="eastAsia"/>
                <w:kern w:val="0"/>
                <w:szCs w:val="24"/>
              </w:rPr>
              <w:t>以認知腳本理論探討人員接觸與顧客反應關係之研究</w:t>
            </w:r>
            <w:r w:rsidRPr="00C846B0">
              <w:rPr>
                <w:rFonts w:ascii="標楷體" w:eastAsia="標楷體" w:hAnsi="標楷體"/>
                <w:kern w:val="0"/>
                <w:szCs w:val="24"/>
              </w:rPr>
              <w:t>-</w:t>
            </w:r>
            <w:r w:rsidRPr="00C846B0">
              <w:rPr>
                <w:rFonts w:ascii="標楷體" w:eastAsia="標楷體" w:hAnsi="標楷體" w:hint="eastAsia"/>
                <w:kern w:val="0"/>
                <w:szCs w:val="24"/>
              </w:rPr>
              <w:t>以高屏地區麥當勞為例</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林建煌</w:t>
            </w:r>
            <w:r w:rsidRPr="00C846B0">
              <w:rPr>
                <w:rFonts w:ascii="標楷體" w:eastAsia="標楷體" w:hAnsi="標楷體"/>
                <w:kern w:val="0"/>
                <w:szCs w:val="24"/>
              </w:rPr>
              <w:t>(2002)</w:t>
            </w:r>
            <w:r w:rsidRPr="00C846B0">
              <w:rPr>
                <w:rFonts w:ascii="標楷體" w:eastAsia="標楷體" w:hAnsi="標楷體" w:hint="eastAsia"/>
                <w:kern w:val="0"/>
                <w:szCs w:val="24"/>
              </w:rPr>
              <w:t>。消費者行為。台北市：智勝文化</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林</w:t>
            </w:r>
            <w:proofErr w:type="gramStart"/>
            <w:r w:rsidRPr="00C846B0">
              <w:rPr>
                <w:rFonts w:ascii="標楷體" w:eastAsia="標楷體" w:hAnsi="標楷體" w:hint="eastAsia"/>
                <w:kern w:val="0"/>
                <w:szCs w:val="24"/>
              </w:rPr>
              <w:t>恩沛</w:t>
            </w:r>
            <w:r w:rsidRPr="00C846B0">
              <w:rPr>
                <w:rFonts w:ascii="標楷體" w:eastAsia="標楷體" w:hAnsi="標楷體"/>
                <w:kern w:val="0"/>
                <w:szCs w:val="24"/>
              </w:rPr>
              <w:t>(</w:t>
            </w:r>
            <w:proofErr w:type="gramEnd"/>
            <w:r w:rsidRPr="00C846B0">
              <w:rPr>
                <w:rFonts w:ascii="標楷體" w:eastAsia="標楷體" w:hAnsi="標楷體"/>
                <w:kern w:val="0"/>
                <w:szCs w:val="24"/>
              </w:rPr>
              <w:t>2010)</w:t>
            </w:r>
            <w:r w:rsidRPr="00C846B0">
              <w:rPr>
                <w:rFonts w:ascii="標楷體" w:eastAsia="標楷體" w:hAnsi="標楷體" w:hint="eastAsia"/>
                <w:kern w:val="0"/>
                <w:szCs w:val="24"/>
              </w:rPr>
              <w:t>產品類型及評價正負性對消費者網路口碑接受度之影響</w:t>
            </w:r>
            <w:proofErr w:type="gramStart"/>
            <w:r w:rsidRPr="00C846B0">
              <w:rPr>
                <w:rFonts w:ascii="標楷體" w:eastAsia="標楷體" w:hAnsi="標楷體" w:hint="eastAsia"/>
                <w:kern w:val="0"/>
                <w:szCs w:val="24"/>
              </w:rPr>
              <w:t>一</w:t>
            </w:r>
            <w:proofErr w:type="gramEnd"/>
            <w:r w:rsidRPr="00C846B0">
              <w:rPr>
                <w:rFonts w:ascii="標楷體" w:eastAsia="標楷體" w:hAnsi="標楷體" w:hint="eastAsia"/>
                <w:kern w:val="0"/>
                <w:szCs w:val="24"/>
              </w:rPr>
              <w:t>品牌承諾為干擾因素。國立台灣師範大學研究所碩士論文</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林德國譯</w:t>
            </w:r>
            <w:r w:rsidRPr="00C846B0">
              <w:rPr>
                <w:rFonts w:ascii="標楷體" w:eastAsia="標楷體" w:hAnsi="標楷體"/>
                <w:kern w:val="0"/>
                <w:szCs w:val="24"/>
              </w:rPr>
              <w:t>(2001)</w:t>
            </w:r>
            <w:r w:rsidRPr="00C846B0">
              <w:rPr>
                <w:rFonts w:ascii="標楷體" w:eastAsia="標楷體" w:hAnsi="標楷體" w:hint="eastAsia"/>
                <w:kern w:val="0"/>
                <w:szCs w:val="24"/>
              </w:rPr>
              <w:t>。口碑行銷。台北市：遠流</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施柏均</w:t>
            </w:r>
            <w:r w:rsidRPr="00C846B0">
              <w:rPr>
                <w:rFonts w:ascii="標楷體" w:eastAsia="標楷體" w:hAnsi="標楷體"/>
                <w:kern w:val="0"/>
                <w:szCs w:val="24"/>
              </w:rPr>
              <w:t xml:space="preserve">(2000) </w:t>
            </w:r>
            <w:r w:rsidRPr="00C846B0">
              <w:rPr>
                <w:rFonts w:ascii="標楷體" w:eastAsia="標楷體" w:hAnsi="標楷體" w:hint="eastAsia"/>
                <w:kern w:val="0"/>
                <w:szCs w:val="24"/>
              </w:rPr>
              <w:t>服務失誤、服務補救、顧客滿意與購買意願之探討</w:t>
            </w:r>
            <w:r w:rsidRPr="00C846B0">
              <w:rPr>
                <w:rFonts w:ascii="標楷體" w:eastAsia="標楷體" w:hAnsi="標楷體"/>
                <w:kern w:val="0"/>
                <w:szCs w:val="24"/>
              </w:rPr>
              <w:t>-</w:t>
            </w:r>
            <w:r w:rsidRPr="00C846B0">
              <w:rPr>
                <w:rFonts w:ascii="標楷體" w:eastAsia="標楷體" w:hAnsi="標楷體" w:hint="eastAsia"/>
                <w:kern w:val="0"/>
                <w:szCs w:val="24"/>
              </w:rPr>
              <w:t>以行動電話服務業為例</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胡凱傑、任維廉與陳建元</w:t>
            </w:r>
            <w:r w:rsidRPr="00C846B0">
              <w:rPr>
                <w:rFonts w:ascii="標楷體" w:eastAsia="標楷體" w:hAnsi="標楷體"/>
                <w:kern w:val="0"/>
                <w:szCs w:val="24"/>
              </w:rPr>
              <w:t>(2009)</w:t>
            </w:r>
            <w:r w:rsidRPr="00C846B0">
              <w:rPr>
                <w:rFonts w:ascii="標楷體" w:eastAsia="標楷體" w:hAnsi="標楷體" w:hint="eastAsia"/>
                <w:kern w:val="0"/>
                <w:szCs w:val="24"/>
              </w:rPr>
              <w:t>。服務保證與知覺等候經驗對旅客滿意度與再購意願之影響：以</w:t>
            </w:r>
            <w:proofErr w:type="gramStart"/>
            <w:r w:rsidRPr="00C846B0">
              <w:rPr>
                <w:rFonts w:ascii="標楷體" w:eastAsia="標楷體" w:hAnsi="標楷體" w:hint="eastAsia"/>
                <w:kern w:val="0"/>
                <w:szCs w:val="24"/>
              </w:rPr>
              <w:t>臺</w:t>
            </w:r>
            <w:proofErr w:type="gramEnd"/>
            <w:r w:rsidRPr="00C846B0">
              <w:rPr>
                <w:rFonts w:ascii="標楷體" w:eastAsia="標楷體" w:hAnsi="標楷體" w:hint="eastAsia"/>
                <w:kern w:val="0"/>
                <w:szCs w:val="24"/>
              </w:rPr>
              <w:t>鐵為例。</w:t>
            </w:r>
            <w:proofErr w:type="gramStart"/>
            <w:r w:rsidRPr="00C846B0">
              <w:rPr>
                <w:rFonts w:ascii="標楷體" w:eastAsia="標楷體" w:hAnsi="標楷體" w:hint="eastAsia"/>
                <w:kern w:val="0"/>
                <w:szCs w:val="24"/>
              </w:rPr>
              <w:t>運輸學刊</w:t>
            </w:r>
            <w:proofErr w:type="gramEnd"/>
            <w:r w:rsidRPr="00C846B0">
              <w:rPr>
                <w:rFonts w:ascii="標楷體" w:eastAsia="標楷體" w:hAnsi="標楷體" w:hint="eastAsia"/>
                <w:kern w:val="0"/>
                <w:szCs w:val="24"/>
              </w:rPr>
              <w:t>，</w:t>
            </w:r>
            <w:r w:rsidRPr="00C846B0">
              <w:rPr>
                <w:rFonts w:ascii="標楷體" w:eastAsia="標楷體" w:hAnsi="標楷體"/>
                <w:kern w:val="0"/>
                <w:szCs w:val="24"/>
              </w:rPr>
              <w:t>21(4)</w:t>
            </w:r>
            <w:r w:rsidRPr="00C846B0">
              <w:rPr>
                <w:rFonts w:ascii="標楷體" w:eastAsia="標楷體" w:hAnsi="標楷體" w:hint="eastAsia"/>
                <w:kern w:val="0"/>
                <w:szCs w:val="24"/>
              </w:rPr>
              <w:t>，</w:t>
            </w:r>
            <w:r w:rsidRPr="00C846B0">
              <w:rPr>
                <w:rFonts w:ascii="標楷體" w:eastAsia="標楷體" w:hAnsi="標楷體"/>
                <w:kern w:val="0"/>
                <w:szCs w:val="24"/>
              </w:rPr>
              <w:t>355-383</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lastRenderedPageBreak/>
              <w:t>張宏生與林璐安</w:t>
            </w:r>
            <w:r w:rsidRPr="00C846B0">
              <w:rPr>
                <w:rFonts w:ascii="標楷體" w:eastAsia="標楷體" w:hAnsi="標楷體"/>
                <w:kern w:val="0"/>
                <w:szCs w:val="24"/>
              </w:rPr>
              <w:t>(2007)</w:t>
            </w:r>
            <w:r w:rsidRPr="00C846B0">
              <w:rPr>
                <w:rFonts w:ascii="標楷體" w:eastAsia="標楷體" w:hAnsi="標楷體" w:hint="eastAsia"/>
                <w:kern w:val="0"/>
                <w:szCs w:val="24"/>
              </w:rPr>
              <w:t>。不同顧客價值傾向下旅館服務補救對顧客</w:t>
            </w:r>
            <w:proofErr w:type="gramStart"/>
            <w:r w:rsidRPr="00C846B0">
              <w:rPr>
                <w:rFonts w:ascii="標楷體" w:eastAsia="標楷體" w:hAnsi="標楷體" w:hint="eastAsia"/>
                <w:kern w:val="0"/>
                <w:szCs w:val="24"/>
              </w:rPr>
              <w:t>滿意的</w:t>
            </w:r>
            <w:proofErr w:type="gramEnd"/>
            <w:r w:rsidRPr="00C846B0">
              <w:rPr>
                <w:rFonts w:ascii="標楷體" w:eastAsia="標楷體" w:hAnsi="標楷體" w:hint="eastAsia"/>
                <w:kern w:val="0"/>
                <w:szCs w:val="24"/>
              </w:rPr>
              <w:t>影響。行銷評論，</w:t>
            </w:r>
            <w:r w:rsidRPr="00C846B0">
              <w:rPr>
                <w:rFonts w:ascii="標楷體" w:eastAsia="標楷體" w:hAnsi="標楷體"/>
                <w:kern w:val="0"/>
                <w:szCs w:val="24"/>
              </w:rPr>
              <w:t>4(2)</w:t>
            </w:r>
            <w:r w:rsidRPr="00C846B0">
              <w:rPr>
                <w:rFonts w:ascii="標楷體" w:eastAsia="標楷體" w:hAnsi="標楷體" w:hint="eastAsia"/>
                <w:kern w:val="0"/>
                <w:szCs w:val="24"/>
              </w:rPr>
              <w:t>，</w:t>
            </w:r>
            <w:r w:rsidRPr="00C846B0">
              <w:rPr>
                <w:rFonts w:ascii="標楷體" w:eastAsia="標楷體" w:hAnsi="標楷體"/>
                <w:kern w:val="0"/>
                <w:szCs w:val="24"/>
              </w:rPr>
              <w:t>137-162</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許雅媚</w:t>
            </w:r>
            <w:r w:rsidRPr="00C846B0">
              <w:rPr>
                <w:rFonts w:ascii="標楷體" w:eastAsia="標楷體" w:hAnsi="標楷體"/>
                <w:kern w:val="0"/>
                <w:szCs w:val="24"/>
              </w:rPr>
              <w:t xml:space="preserve"> (2007)</w:t>
            </w:r>
            <w:r w:rsidRPr="00C846B0">
              <w:rPr>
                <w:rFonts w:ascii="標楷體" w:eastAsia="標楷體" w:hAnsi="標楷體" w:hint="eastAsia"/>
                <w:kern w:val="0"/>
                <w:szCs w:val="24"/>
              </w:rPr>
              <w:t>。「服務補救、認知公平與補救後滿意度之關係</w:t>
            </w:r>
            <w:proofErr w:type="gramStart"/>
            <w:r w:rsidRPr="00C846B0">
              <w:rPr>
                <w:rFonts w:ascii="標楷體" w:eastAsia="標楷體" w:hAnsi="標楷體" w:hint="eastAsia"/>
                <w:kern w:val="0"/>
                <w:szCs w:val="24"/>
              </w:rPr>
              <w:t>研究－以網路</w:t>
            </w:r>
            <w:proofErr w:type="gramEnd"/>
            <w:r w:rsidRPr="00C846B0">
              <w:rPr>
                <w:rFonts w:ascii="標楷體" w:eastAsia="標楷體" w:hAnsi="標楷體" w:hint="eastAsia"/>
                <w:kern w:val="0"/>
                <w:szCs w:val="24"/>
              </w:rPr>
              <w:t>與實體通路為例」。國立成功大學國際企業研究所碩士論文，台南市，</w:t>
            </w:r>
            <w:r w:rsidRPr="00C846B0">
              <w:rPr>
                <w:rFonts w:ascii="標楷體" w:eastAsia="標楷體" w:hAnsi="標楷體"/>
                <w:kern w:val="0"/>
                <w:szCs w:val="24"/>
              </w:rPr>
              <w:t>6-36</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陳妙華</w:t>
            </w:r>
            <w:r w:rsidRPr="00C846B0">
              <w:rPr>
                <w:rFonts w:ascii="標楷體" w:eastAsia="標楷體" w:hAnsi="標楷體"/>
                <w:kern w:val="0"/>
                <w:szCs w:val="24"/>
              </w:rPr>
              <w:t>(2000)</w:t>
            </w:r>
            <w:r w:rsidRPr="00C846B0">
              <w:rPr>
                <w:rFonts w:ascii="標楷體" w:eastAsia="標楷體" w:hAnsi="標楷體" w:hint="eastAsia"/>
                <w:kern w:val="0"/>
                <w:szCs w:val="24"/>
              </w:rPr>
              <w:t>服務補救、認知公平與顧客</w:t>
            </w:r>
            <w:proofErr w:type="gramStart"/>
            <w:r w:rsidRPr="00C846B0">
              <w:rPr>
                <w:rFonts w:ascii="標楷體" w:eastAsia="標楷體" w:hAnsi="標楷體" w:hint="eastAsia"/>
                <w:kern w:val="0"/>
                <w:szCs w:val="24"/>
              </w:rPr>
              <w:t>滿意、</w:t>
            </w:r>
            <w:proofErr w:type="gramEnd"/>
            <w:r w:rsidRPr="00C846B0">
              <w:rPr>
                <w:rFonts w:ascii="標楷體" w:eastAsia="標楷體" w:hAnsi="標楷體" w:hint="eastAsia"/>
                <w:kern w:val="0"/>
                <w:szCs w:val="24"/>
              </w:rPr>
              <w:t>再購意願關係之研究</w:t>
            </w:r>
            <w:r w:rsidRPr="00C846B0">
              <w:rPr>
                <w:rFonts w:ascii="標楷體" w:eastAsia="標楷體" w:hAnsi="標楷體"/>
                <w:kern w:val="0"/>
                <w:szCs w:val="24"/>
              </w:rPr>
              <w:t>--</w:t>
            </w:r>
            <w:r w:rsidRPr="00C846B0">
              <w:rPr>
                <w:rFonts w:ascii="標楷體" w:eastAsia="標楷體" w:hAnsi="標楷體" w:hint="eastAsia"/>
                <w:kern w:val="0"/>
                <w:szCs w:val="24"/>
              </w:rPr>
              <w:t>以</w:t>
            </w:r>
            <w:r w:rsidRPr="00C846B0">
              <w:rPr>
                <w:rFonts w:ascii="標楷體" w:eastAsia="標楷體" w:hAnsi="標楷體"/>
                <w:kern w:val="0"/>
                <w:szCs w:val="24"/>
              </w:rPr>
              <w:t>I.S.P</w:t>
            </w:r>
            <w:r w:rsidRPr="00C846B0">
              <w:rPr>
                <w:rFonts w:ascii="標楷體" w:eastAsia="標楷體" w:hAnsi="標楷體" w:hint="eastAsia"/>
                <w:kern w:val="0"/>
                <w:szCs w:val="24"/>
              </w:rPr>
              <w:t>為例</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陳</w:t>
            </w:r>
            <w:proofErr w:type="gramStart"/>
            <w:r w:rsidRPr="00C846B0">
              <w:rPr>
                <w:rFonts w:ascii="標楷體" w:eastAsia="標楷體" w:hAnsi="標楷體" w:hint="eastAsia"/>
                <w:kern w:val="0"/>
                <w:szCs w:val="24"/>
              </w:rPr>
              <w:t>鉦</w:t>
            </w:r>
            <w:proofErr w:type="gramEnd"/>
            <w:r w:rsidRPr="00C846B0">
              <w:rPr>
                <w:rFonts w:ascii="標楷體" w:eastAsia="標楷體" w:hAnsi="標楷體" w:hint="eastAsia"/>
                <w:kern w:val="0"/>
                <w:szCs w:val="24"/>
              </w:rPr>
              <w:t>達</w:t>
            </w:r>
            <w:r w:rsidRPr="00C846B0">
              <w:rPr>
                <w:rFonts w:ascii="標楷體" w:eastAsia="標楷體" w:hAnsi="標楷體"/>
                <w:kern w:val="0"/>
                <w:szCs w:val="24"/>
              </w:rPr>
              <w:t>(2006)</w:t>
            </w:r>
            <w:r w:rsidRPr="00C846B0">
              <w:rPr>
                <w:rFonts w:ascii="標楷體" w:eastAsia="標楷體" w:hAnsi="標楷體" w:hint="eastAsia"/>
                <w:kern w:val="0"/>
                <w:szCs w:val="24"/>
              </w:rPr>
              <w:t>服務失誤嚴重度、服務補救方式、顧客忠誠度與服務補救滿意度關係之研究。文大商管學報，</w:t>
            </w:r>
            <w:r w:rsidRPr="00C846B0">
              <w:rPr>
                <w:rFonts w:ascii="標楷體" w:eastAsia="標楷體" w:hAnsi="標楷體"/>
                <w:kern w:val="0"/>
                <w:szCs w:val="24"/>
              </w:rPr>
              <w:t>11(2)</w:t>
            </w:r>
            <w:r w:rsidRPr="00C846B0">
              <w:rPr>
                <w:rFonts w:ascii="標楷體" w:eastAsia="標楷體" w:hAnsi="標楷體" w:hint="eastAsia"/>
                <w:kern w:val="0"/>
                <w:szCs w:val="24"/>
              </w:rPr>
              <w:t>，</w:t>
            </w:r>
            <w:r w:rsidRPr="00C846B0">
              <w:rPr>
                <w:rFonts w:ascii="標楷體" w:eastAsia="標楷體" w:hAnsi="標楷體"/>
                <w:kern w:val="0"/>
                <w:szCs w:val="24"/>
              </w:rPr>
              <w:t>71-90</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proofErr w:type="gramStart"/>
            <w:r w:rsidRPr="00C846B0">
              <w:rPr>
                <w:rFonts w:ascii="標楷體" w:eastAsia="標楷體" w:hAnsi="標楷體" w:hint="eastAsia"/>
                <w:kern w:val="0"/>
                <w:szCs w:val="24"/>
              </w:rPr>
              <w:t>費翠</w:t>
            </w:r>
            <w:proofErr w:type="gramEnd"/>
            <w:r w:rsidRPr="00C846B0">
              <w:rPr>
                <w:rFonts w:ascii="標楷體" w:eastAsia="標楷體" w:hAnsi="標楷體"/>
                <w:kern w:val="0"/>
                <w:szCs w:val="24"/>
              </w:rPr>
              <w:t>(2001)</w:t>
            </w:r>
            <w:r w:rsidRPr="00C846B0">
              <w:rPr>
                <w:rFonts w:ascii="標楷體" w:eastAsia="標楷體" w:hAnsi="標楷體" w:hint="eastAsia"/>
                <w:kern w:val="0"/>
                <w:szCs w:val="24"/>
              </w:rPr>
              <w:t>網路市場行家理論驗證與延伸</w:t>
            </w:r>
            <w:r w:rsidRPr="00C846B0">
              <w:rPr>
                <w:rFonts w:ascii="標楷體" w:eastAsia="標楷體" w:hAnsi="標楷體"/>
                <w:kern w:val="0"/>
                <w:szCs w:val="24"/>
              </w:rPr>
              <w:t>-</w:t>
            </w:r>
            <w:r w:rsidRPr="00C846B0">
              <w:rPr>
                <w:rFonts w:ascii="標楷體" w:eastAsia="標楷體" w:hAnsi="標楷體" w:hint="eastAsia"/>
                <w:kern w:val="0"/>
                <w:szCs w:val="24"/>
              </w:rPr>
              <w:t>其網路資訊搜尋、口碑傳播、線上購物行為及個人特質研究。未出版之碩士論文，國立政治大學，臺北市</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馮淑美</w:t>
            </w:r>
            <w:r w:rsidRPr="00C846B0">
              <w:rPr>
                <w:rFonts w:ascii="標楷體" w:eastAsia="標楷體" w:hAnsi="標楷體"/>
                <w:kern w:val="0"/>
                <w:szCs w:val="24"/>
              </w:rPr>
              <w:t>(2005)</w:t>
            </w:r>
            <w:r w:rsidRPr="00C846B0">
              <w:rPr>
                <w:rFonts w:ascii="標楷體" w:eastAsia="標楷體" w:hAnsi="標楷體" w:hint="eastAsia"/>
                <w:kern w:val="0"/>
                <w:szCs w:val="24"/>
              </w:rPr>
              <w:t>。「服務補救、認知公平與顧客行為意圖之探討</w:t>
            </w:r>
            <w:r w:rsidRPr="00C846B0">
              <w:rPr>
                <w:rFonts w:ascii="標楷體" w:eastAsia="標楷體" w:hAnsi="標楷體"/>
                <w:kern w:val="0"/>
                <w:szCs w:val="24"/>
              </w:rPr>
              <w:t>:</w:t>
            </w:r>
            <w:r w:rsidRPr="00C846B0">
              <w:rPr>
                <w:rFonts w:ascii="標楷體" w:eastAsia="標楷體" w:hAnsi="標楷體" w:hint="eastAsia"/>
                <w:kern w:val="0"/>
                <w:szCs w:val="24"/>
              </w:rPr>
              <w:t>以信用卡持卡人為例」。私立銘傳大學管理學院高階經理碩士學程在職專班碩士論文，臺北市，</w:t>
            </w:r>
            <w:r w:rsidRPr="00C846B0">
              <w:rPr>
                <w:rFonts w:ascii="標楷體" w:eastAsia="標楷體" w:hAnsi="標楷體"/>
                <w:kern w:val="0"/>
                <w:szCs w:val="24"/>
              </w:rPr>
              <w:t>9-21</w:t>
            </w:r>
            <w:r w:rsidRPr="00C846B0">
              <w:rPr>
                <w:rFonts w:ascii="標楷體" w:eastAsia="標楷體" w:hAnsi="標楷體" w:hint="eastAsia"/>
                <w:kern w:val="0"/>
                <w:szCs w:val="24"/>
              </w:rPr>
              <w:t>、</w:t>
            </w:r>
            <w:r w:rsidRPr="00C846B0">
              <w:rPr>
                <w:rFonts w:ascii="標楷體" w:eastAsia="標楷體" w:hAnsi="標楷體"/>
                <w:kern w:val="0"/>
                <w:szCs w:val="24"/>
              </w:rPr>
              <w:t>25-38</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黃麗惠</w:t>
            </w:r>
            <w:r w:rsidRPr="00C846B0">
              <w:rPr>
                <w:rFonts w:ascii="標楷體" w:eastAsia="標楷體" w:hAnsi="標楷體"/>
                <w:kern w:val="0"/>
                <w:szCs w:val="24"/>
              </w:rPr>
              <w:t>(2004)</w:t>
            </w:r>
            <w:r w:rsidRPr="00C846B0">
              <w:rPr>
                <w:rFonts w:ascii="標楷體" w:eastAsia="標楷體" w:hAnsi="標楷體" w:hint="eastAsia"/>
                <w:kern w:val="0"/>
                <w:szCs w:val="24"/>
              </w:rPr>
              <w:t>。高雄</w:t>
            </w:r>
            <w:proofErr w:type="gramStart"/>
            <w:r w:rsidRPr="00C846B0">
              <w:rPr>
                <w:rFonts w:ascii="標楷體" w:eastAsia="標楷體" w:hAnsi="標楷體" w:hint="eastAsia"/>
                <w:kern w:val="0"/>
                <w:szCs w:val="24"/>
              </w:rPr>
              <w:t>巿</w:t>
            </w:r>
            <w:proofErr w:type="gramEnd"/>
            <w:r w:rsidRPr="00C846B0">
              <w:rPr>
                <w:rFonts w:ascii="標楷體" w:eastAsia="標楷體" w:hAnsi="標楷體" w:hint="eastAsia"/>
                <w:kern w:val="0"/>
                <w:szCs w:val="24"/>
              </w:rPr>
              <w:t>緊急救護服務接觸體驗與口碑反應。未出版碩士論文，國立中山大學，高雄市</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hint="eastAsia"/>
                <w:kern w:val="0"/>
                <w:szCs w:val="24"/>
              </w:rPr>
            </w:pPr>
            <w:r w:rsidRPr="00C846B0">
              <w:rPr>
                <w:rFonts w:ascii="標楷體" w:eastAsia="標楷體" w:hAnsi="標楷體" w:hint="eastAsia"/>
                <w:kern w:val="0"/>
                <w:szCs w:val="24"/>
              </w:rPr>
              <w:t>葉士菁(2012)。服務品質、知覺價值與再購意願關聯性研究-以逢甲夜市為例</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廖淑伶</w:t>
            </w:r>
            <w:r w:rsidRPr="00C846B0">
              <w:rPr>
                <w:rFonts w:ascii="標楷體" w:eastAsia="標楷體" w:hAnsi="標楷體"/>
                <w:kern w:val="0"/>
                <w:szCs w:val="24"/>
              </w:rPr>
              <w:t>(2007)</w:t>
            </w:r>
            <w:r w:rsidRPr="00C846B0">
              <w:rPr>
                <w:rFonts w:ascii="標楷體" w:eastAsia="標楷體" w:hAnsi="標楷體" w:hint="eastAsia"/>
                <w:kern w:val="0"/>
                <w:szCs w:val="24"/>
              </w:rPr>
              <w:t>。消費者行為。臺北縣：前程文化</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劉季華</w:t>
            </w:r>
            <w:r w:rsidRPr="00C846B0">
              <w:rPr>
                <w:rFonts w:ascii="標楷體" w:eastAsia="標楷體" w:hAnsi="標楷體"/>
                <w:kern w:val="0"/>
                <w:szCs w:val="24"/>
              </w:rPr>
              <w:t>(2005)</w:t>
            </w:r>
            <w:r w:rsidRPr="00C846B0">
              <w:rPr>
                <w:rFonts w:ascii="標楷體" w:eastAsia="標楷體" w:hAnsi="標楷體" w:hint="eastAsia"/>
                <w:kern w:val="0"/>
                <w:szCs w:val="24"/>
              </w:rPr>
              <w:t>。比較台灣與大陸遊客其環境屬性、遊憩滿意度與目的地口碑關係之研究：以阿里山。未出版碩士論文，國立嘉義大學，嘉義市</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鄭清文</w:t>
            </w:r>
            <w:r w:rsidRPr="00C846B0">
              <w:rPr>
                <w:rFonts w:ascii="標楷體" w:eastAsia="標楷體" w:hAnsi="標楷體"/>
                <w:kern w:val="0"/>
                <w:szCs w:val="24"/>
              </w:rPr>
              <w:t>(2002)</w:t>
            </w:r>
            <w:r w:rsidRPr="00C846B0">
              <w:rPr>
                <w:rFonts w:ascii="標楷體" w:eastAsia="標楷體" w:hAnsi="標楷體" w:hint="eastAsia"/>
                <w:kern w:val="0"/>
                <w:szCs w:val="24"/>
              </w:rPr>
              <w:t>台灣壽險業顧客滿意度、信任、承諾及其與購買</w:t>
            </w:r>
            <w:proofErr w:type="gramStart"/>
            <w:r w:rsidRPr="00C846B0">
              <w:rPr>
                <w:rFonts w:ascii="標楷體" w:eastAsia="標楷體" w:hAnsi="標楷體" w:hint="eastAsia"/>
                <w:kern w:val="0"/>
                <w:szCs w:val="24"/>
              </w:rPr>
              <w:t>意願間的關聯</w:t>
            </w:r>
            <w:proofErr w:type="gramEnd"/>
            <w:r w:rsidRPr="00C846B0">
              <w:rPr>
                <w:rFonts w:ascii="標楷體" w:eastAsia="標楷體" w:hAnsi="標楷體" w:hint="eastAsia"/>
                <w:kern w:val="0"/>
                <w:szCs w:val="24"/>
              </w:rPr>
              <w:t>性研究。東吳大學商學研究所碩士論文</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鄭紹成</w:t>
            </w:r>
            <w:r w:rsidRPr="00C846B0">
              <w:rPr>
                <w:rFonts w:ascii="標楷體" w:eastAsia="標楷體" w:hAnsi="標楷體"/>
                <w:kern w:val="0"/>
                <w:szCs w:val="24"/>
              </w:rPr>
              <w:t xml:space="preserve"> (1997)</w:t>
            </w:r>
            <w:r w:rsidRPr="00C846B0">
              <w:rPr>
                <w:rFonts w:ascii="標楷體" w:eastAsia="標楷體" w:hAnsi="標楷體" w:hint="eastAsia"/>
                <w:kern w:val="0"/>
                <w:szCs w:val="24"/>
              </w:rPr>
              <w:t>。「服務業服務補救、挽回服務與顧客反應之研究」。私立中國文化大學國際企業管理研究所博士論文，臺北市，</w:t>
            </w:r>
            <w:r w:rsidRPr="00C846B0">
              <w:rPr>
                <w:rFonts w:ascii="標楷體" w:eastAsia="標楷體" w:hAnsi="標楷體"/>
                <w:kern w:val="0"/>
                <w:szCs w:val="24"/>
              </w:rPr>
              <w:t>16-45</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鄭凱元</w:t>
            </w:r>
            <w:r w:rsidRPr="00C846B0">
              <w:rPr>
                <w:rFonts w:ascii="標楷體" w:eastAsia="標楷體" w:hAnsi="標楷體"/>
                <w:kern w:val="0"/>
                <w:szCs w:val="24"/>
              </w:rPr>
              <w:t>(2006)</w:t>
            </w:r>
            <w:r w:rsidRPr="00C846B0">
              <w:rPr>
                <w:rFonts w:ascii="標楷體" w:eastAsia="標楷體" w:hAnsi="標楷體" w:hint="eastAsia"/>
                <w:kern w:val="0"/>
                <w:szCs w:val="24"/>
              </w:rPr>
              <w:t>。網路口碑傳播媒介之比較。未出版之碩士論文，國立台灣科技大學，臺北市</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lastRenderedPageBreak/>
              <w:t>賴其</w:t>
            </w:r>
            <w:proofErr w:type="gramStart"/>
            <w:r w:rsidRPr="00C846B0">
              <w:rPr>
                <w:rFonts w:ascii="標楷體" w:eastAsia="標楷體" w:hAnsi="標楷體" w:hint="eastAsia"/>
                <w:kern w:val="0"/>
                <w:szCs w:val="24"/>
              </w:rPr>
              <w:t>勛</w:t>
            </w:r>
            <w:proofErr w:type="gramEnd"/>
            <w:r w:rsidRPr="00C846B0">
              <w:rPr>
                <w:rFonts w:ascii="標楷體" w:eastAsia="標楷體" w:hAnsi="標楷體" w:hint="eastAsia"/>
                <w:kern w:val="0"/>
                <w:szCs w:val="24"/>
              </w:rPr>
              <w:t>，「消費者抱怨行為、抱怨後行為及其影響因素之研究」，國立台灣大學商研所碩士論文，民國</w:t>
            </w:r>
            <w:r w:rsidRPr="00C846B0">
              <w:rPr>
                <w:rFonts w:ascii="標楷體" w:eastAsia="標楷體" w:hAnsi="標楷體"/>
                <w:kern w:val="0"/>
                <w:szCs w:val="24"/>
              </w:rPr>
              <w:t>85</w:t>
            </w:r>
            <w:r w:rsidRPr="00C846B0">
              <w:rPr>
                <w:rFonts w:ascii="標楷體" w:eastAsia="標楷體" w:hAnsi="標楷體" w:hint="eastAsia"/>
                <w:kern w:val="0"/>
                <w:szCs w:val="24"/>
              </w:rPr>
              <w:t>年</w:t>
            </w:r>
            <w:r w:rsidRPr="00C846B0">
              <w:rPr>
                <w:rFonts w:ascii="標楷體" w:eastAsia="標楷體" w:hAnsi="標楷體"/>
                <w:kern w:val="0"/>
                <w:szCs w:val="24"/>
              </w:rPr>
              <w:t>6</w:t>
            </w:r>
            <w:r w:rsidRPr="00C846B0">
              <w:rPr>
                <w:rFonts w:ascii="標楷體" w:eastAsia="標楷體" w:hAnsi="標楷體" w:hint="eastAsia"/>
                <w:kern w:val="0"/>
                <w:szCs w:val="24"/>
              </w:rPr>
              <w:t>月</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r w:rsidRPr="00C846B0">
              <w:rPr>
                <w:rFonts w:ascii="標楷體" w:eastAsia="標楷體" w:hAnsi="標楷體" w:hint="eastAsia"/>
                <w:kern w:val="0"/>
                <w:szCs w:val="24"/>
              </w:rPr>
              <w:t>韓維中</w:t>
            </w:r>
            <w:r w:rsidRPr="00C846B0">
              <w:rPr>
                <w:rFonts w:ascii="標楷體" w:eastAsia="標楷體" w:hAnsi="標楷體"/>
                <w:kern w:val="0"/>
                <w:szCs w:val="24"/>
              </w:rPr>
              <w:t>(2001)</w:t>
            </w:r>
            <w:r w:rsidRPr="00C846B0">
              <w:rPr>
                <w:rFonts w:ascii="標楷體" w:eastAsia="標楷體" w:hAnsi="標楷體" w:hint="eastAsia"/>
                <w:kern w:val="0"/>
                <w:szCs w:val="24"/>
              </w:rPr>
              <w:t>，服務補救、顧客歸因與補救回復之滿意度模式，國立台灣大學商學研究所碩士論文</w:t>
            </w:r>
          </w:p>
        </w:tc>
      </w:tr>
      <w:tr w:rsidR="00C846B0" w:rsidRPr="00C846B0" w:rsidTr="00D40AE3">
        <w:trPr>
          <w:trHeight w:val="345"/>
        </w:trPr>
        <w:tc>
          <w:tcPr>
            <w:tcW w:w="8670" w:type="dxa"/>
            <w:tcBorders>
              <w:top w:val="nil"/>
              <w:left w:val="nil"/>
              <w:bottom w:val="nil"/>
              <w:right w:val="nil"/>
            </w:tcBorders>
            <w:shd w:val="clear" w:color="auto" w:fill="auto"/>
            <w:noWrap/>
            <w:vAlign w:val="center"/>
          </w:tcPr>
          <w:p w:rsidR="00C846B0" w:rsidRPr="00C846B0" w:rsidRDefault="00C846B0" w:rsidP="00B761F1">
            <w:pPr>
              <w:spacing w:beforeLines="50" w:line="440" w:lineRule="exact"/>
              <w:ind w:left="240" w:hangingChars="100" w:hanging="240"/>
              <w:rPr>
                <w:rFonts w:ascii="標楷體" w:eastAsia="標楷體" w:hAnsi="標楷體"/>
                <w:kern w:val="0"/>
                <w:szCs w:val="24"/>
              </w:rPr>
            </w:pPr>
            <w:proofErr w:type="gramStart"/>
            <w:r w:rsidRPr="00C846B0">
              <w:rPr>
                <w:rFonts w:ascii="標楷體" w:eastAsia="標楷體" w:hAnsi="標楷體" w:hint="eastAsia"/>
                <w:kern w:val="0"/>
                <w:szCs w:val="24"/>
              </w:rPr>
              <w:t>關復勇</w:t>
            </w:r>
            <w:proofErr w:type="gramEnd"/>
            <w:r w:rsidRPr="00C846B0">
              <w:rPr>
                <w:rFonts w:ascii="標楷體" w:eastAsia="標楷體" w:hAnsi="標楷體" w:hint="eastAsia"/>
                <w:kern w:val="0"/>
                <w:szCs w:val="24"/>
              </w:rPr>
              <w:t>、楊雅琦、鄭尹惠</w:t>
            </w:r>
            <w:r w:rsidRPr="00C846B0">
              <w:rPr>
                <w:rFonts w:ascii="標楷體" w:eastAsia="標楷體" w:hAnsi="標楷體"/>
                <w:kern w:val="0"/>
                <w:szCs w:val="24"/>
              </w:rPr>
              <w:t>(2005)</w:t>
            </w:r>
            <w:r w:rsidRPr="00C846B0">
              <w:rPr>
                <w:rFonts w:ascii="標楷體" w:eastAsia="標楷體" w:hAnsi="標楷體" w:hint="eastAsia"/>
                <w:kern w:val="0"/>
                <w:szCs w:val="24"/>
              </w:rPr>
              <w:t>。知覺品質與網路口碑溝通間關係之研究</w:t>
            </w:r>
            <w:r w:rsidRPr="00C846B0">
              <w:rPr>
                <w:rFonts w:ascii="標楷體" w:eastAsia="標楷體" w:hAnsi="標楷體"/>
                <w:kern w:val="0"/>
                <w:szCs w:val="24"/>
              </w:rPr>
              <w:t>-</w:t>
            </w:r>
            <w:r w:rsidRPr="00C846B0">
              <w:rPr>
                <w:rFonts w:ascii="標楷體" w:eastAsia="標楷體" w:hAnsi="標楷體" w:hint="eastAsia"/>
                <w:kern w:val="0"/>
                <w:szCs w:val="24"/>
              </w:rPr>
              <w:t>以顧客承諾為中介角色之分析。行銷評論，</w:t>
            </w:r>
            <w:r w:rsidRPr="00C846B0">
              <w:rPr>
                <w:rFonts w:ascii="標楷體" w:eastAsia="標楷體" w:hAnsi="標楷體"/>
                <w:kern w:val="0"/>
                <w:szCs w:val="24"/>
              </w:rPr>
              <w:t>2(2)</w:t>
            </w:r>
            <w:r w:rsidRPr="00C846B0">
              <w:rPr>
                <w:rFonts w:ascii="標楷體" w:eastAsia="標楷體" w:hAnsi="標楷體" w:hint="eastAsia"/>
                <w:kern w:val="0"/>
                <w:szCs w:val="24"/>
              </w:rPr>
              <w:t>，</w:t>
            </w:r>
            <w:r w:rsidRPr="00C846B0">
              <w:rPr>
                <w:rFonts w:ascii="標楷體" w:eastAsia="標楷體" w:hAnsi="標楷體"/>
                <w:kern w:val="0"/>
                <w:szCs w:val="24"/>
              </w:rPr>
              <w:t>149-170</w:t>
            </w:r>
          </w:p>
        </w:tc>
      </w:tr>
    </w:tbl>
    <w:p w:rsidR="0053679E" w:rsidRPr="00C846B0" w:rsidRDefault="0053679E" w:rsidP="00B761F1">
      <w:pPr>
        <w:autoSpaceDE w:val="0"/>
        <w:autoSpaceDN w:val="0"/>
        <w:adjustRightInd w:val="0"/>
        <w:spacing w:line="440" w:lineRule="exact"/>
        <w:rPr>
          <w:rFonts w:ascii="標楷體" w:eastAsia="標楷體" w:hAnsi="標楷體" w:cs="DFKaiShu-SB-Estd-BF"/>
          <w:b/>
          <w:kern w:val="0"/>
          <w:szCs w:val="24"/>
        </w:rPr>
      </w:pPr>
    </w:p>
    <w:sectPr w:rsidR="0053679E" w:rsidRPr="00C846B0" w:rsidSect="00721A7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1A" w:rsidRDefault="00D8031A" w:rsidP="00C846B0">
      <w:r>
        <w:separator/>
      </w:r>
    </w:p>
  </w:endnote>
  <w:endnote w:type="continuationSeparator" w:id="0">
    <w:p w:rsidR="00D8031A" w:rsidRDefault="00D8031A" w:rsidP="00C846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華康新特黑體(P)">
    <w:panose1 w:val="02010600010101010101"/>
    <w:charset w:val="88"/>
    <w:family w:val="auto"/>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F1" w:rsidRDefault="00B761F1" w:rsidP="00C6772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1A" w:rsidRDefault="00D8031A" w:rsidP="00C846B0">
      <w:r>
        <w:separator/>
      </w:r>
    </w:p>
  </w:footnote>
  <w:footnote w:type="continuationSeparator" w:id="0">
    <w:p w:rsidR="00D8031A" w:rsidRDefault="00D8031A" w:rsidP="00C846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A8A"/>
    <w:rsid w:val="00434EDD"/>
    <w:rsid w:val="00505F59"/>
    <w:rsid w:val="0053679E"/>
    <w:rsid w:val="00690956"/>
    <w:rsid w:val="00721A77"/>
    <w:rsid w:val="00B761F1"/>
    <w:rsid w:val="00C846B0"/>
    <w:rsid w:val="00D8031A"/>
    <w:rsid w:val="00FF5A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7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679E"/>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rsid w:val="0053679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53679E"/>
    <w:rPr>
      <w:rFonts w:ascii="Times New Roman" w:eastAsia="新細明體" w:hAnsi="Times New Roman" w:cs="Times New Roman"/>
      <w:sz w:val="20"/>
      <w:szCs w:val="20"/>
    </w:rPr>
  </w:style>
  <w:style w:type="character" w:styleId="a5">
    <w:name w:val="page number"/>
    <w:basedOn w:val="a0"/>
    <w:rsid w:val="0053679E"/>
  </w:style>
  <w:style w:type="paragraph" w:customStyle="1" w:styleId="1">
    <w:name w:val="大標1"/>
    <w:basedOn w:val="a"/>
    <w:rsid w:val="0053679E"/>
    <w:pPr>
      <w:autoSpaceDE w:val="0"/>
      <w:autoSpaceDN w:val="0"/>
      <w:adjustRightInd w:val="0"/>
      <w:spacing w:beforeLines="50" w:line="360" w:lineRule="auto"/>
      <w:jc w:val="center"/>
      <w:outlineLvl w:val="0"/>
    </w:pPr>
    <w:rPr>
      <w:rFonts w:ascii="Times New Roman" w:eastAsia="標楷體" w:hAnsi="標楷體" w:cs="Times New Roman"/>
      <w:b/>
      <w:color w:val="0000FF"/>
      <w:kern w:val="0"/>
      <w:sz w:val="36"/>
      <w:szCs w:val="36"/>
    </w:rPr>
  </w:style>
  <w:style w:type="paragraph" w:customStyle="1" w:styleId="2">
    <w:name w:val="大標2"/>
    <w:basedOn w:val="a"/>
    <w:rsid w:val="0053679E"/>
    <w:pPr>
      <w:spacing w:beforeLines="50" w:line="360" w:lineRule="auto"/>
      <w:outlineLvl w:val="1"/>
    </w:pPr>
    <w:rPr>
      <w:rFonts w:ascii="Times New Roman" w:eastAsia="標楷體" w:hAnsi="Times New Roman" w:cs="Times New Roman"/>
      <w:b/>
      <w:kern w:val="0"/>
      <w:sz w:val="32"/>
      <w:szCs w:val="32"/>
    </w:rPr>
  </w:style>
  <w:style w:type="paragraph" w:styleId="a6">
    <w:name w:val="header"/>
    <w:basedOn w:val="a"/>
    <w:link w:val="a7"/>
    <w:uiPriority w:val="99"/>
    <w:semiHidden/>
    <w:unhideWhenUsed/>
    <w:rsid w:val="00C846B0"/>
    <w:pPr>
      <w:tabs>
        <w:tab w:val="center" w:pos="4153"/>
        <w:tab w:val="right" w:pos="8306"/>
      </w:tabs>
      <w:snapToGrid w:val="0"/>
    </w:pPr>
    <w:rPr>
      <w:sz w:val="20"/>
      <w:szCs w:val="20"/>
    </w:rPr>
  </w:style>
  <w:style w:type="character" w:customStyle="1" w:styleId="a7">
    <w:name w:val="頁首 字元"/>
    <w:basedOn w:val="a0"/>
    <w:link w:val="a6"/>
    <w:uiPriority w:val="99"/>
    <w:semiHidden/>
    <w:rsid w:val="00C846B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2523</Words>
  <Characters>14384</Characters>
  <Application>Microsoft Office Word</Application>
  <DocSecurity>0</DocSecurity>
  <Lines>119</Lines>
  <Paragraphs>33</Paragraphs>
  <ScaleCrop>false</ScaleCrop>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4</cp:revision>
  <dcterms:created xsi:type="dcterms:W3CDTF">2012-09-03T05:37:00Z</dcterms:created>
  <dcterms:modified xsi:type="dcterms:W3CDTF">2012-09-03T06:13:00Z</dcterms:modified>
</cp:coreProperties>
</file>