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80" w:rsidRPr="00341437" w:rsidRDefault="00C74580" w:rsidP="00452E10">
      <w:pPr>
        <w:widowControl/>
        <w:autoSpaceDE w:val="0"/>
        <w:autoSpaceDN w:val="0"/>
        <w:jc w:val="center"/>
        <w:textAlignment w:val="bottom"/>
        <w:rPr>
          <w:sz w:val="80"/>
        </w:rPr>
      </w:pPr>
      <w:r w:rsidRPr="00341437">
        <w:rPr>
          <w:rFonts w:hint="eastAsia"/>
          <w:sz w:val="80"/>
        </w:rPr>
        <w:t>國立高雄應用科技大學</w:t>
      </w:r>
    </w:p>
    <w:p w:rsidR="00C74580" w:rsidRPr="00341437" w:rsidRDefault="00C74580" w:rsidP="00452E10">
      <w:pPr>
        <w:widowControl/>
        <w:autoSpaceDE w:val="0"/>
        <w:autoSpaceDN w:val="0"/>
        <w:jc w:val="center"/>
        <w:textAlignment w:val="bottom"/>
        <w:rPr>
          <w:sz w:val="104"/>
        </w:rPr>
      </w:pPr>
    </w:p>
    <w:p w:rsidR="00C74580" w:rsidRPr="00341437" w:rsidRDefault="00C74580" w:rsidP="00452E10">
      <w:pPr>
        <w:widowControl/>
        <w:autoSpaceDE w:val="0"/>
        <w:autoSpaceDN w:val="0"/>
        <w:jc w:val="center"/>
        <w:textAlignment w:val="bottom"/>
        <w:rPr>
          <w:sz w:val="72"/>
        </w:rPr>
      </w:pPr>
      <w:r w:rsidRPr="00341437">
        <w:rPr>
          <w:rFonts w:hint="eastAsia"/>
          <w:sz w:val="72"/>
        </w:rPr>
        <w:t>企業管理系</w:t>
      </w:r>
    </w:p>
    <w:p w:rsidR="00C74580" w:rsidRPr="00341437" w:rsidRDefault="00C74580" w:rsidP="00452E10">
      <w:pPr>
        <w:widowControl/>
        <w:autoSpaceDE w:val="0"/>
        <w:autoSpaceDN w:val="0"/>
        <w:jc w:val="center"/>
        <w:textAlignment w:val="bottom"/>
      </w:pPr>
    </w:p>
    <w:p w:rsidR="00C74580" w:rsidRPr="00341437" w:rsidRDefault="00C74580" w:rsidP="00452E10">
      <w:pPr>
        <w:widowControl/>
        <w:autoSpaceDE w:val="0"/>
        <w:autoSpaceDN w:val="0"/>
        <w:ind w:right="283"/>
        <w:jc w:val="center"/>
        <w:textAlignment w:val="bottom"/>
        <w:rPr>
          <w:sz w:val="80"/>
        </w:rPr>
      </w:pPr>
      <w:r w:rsidRPr="00341437">
        <w:rPr>
          <w:rFonts w:hint="eastAsia"/>
          <w:sz w:val="80"/>
        </w:rPr>
        <w:t>實務專題報告</w:t>
      </w:r>
    </w:p>
    <w:p w:rsidR="00C74580" w:rsidRPr="00341437" w:rsidRDefault="00C74580" w:rsidP="00452E10">
      <w:pPr>
        <w:widowControl/>
        <w:autoSpaceDE w:val="0"/>
        <w:autoSpaceDN w:val="0"/>
        <w:ind w:right="425"/>
        <w:jc w:val="center"/>
        <w:textAlignment w:val="bottom"/>
      </w:pPr>
    </w:p>
    <w:p w:rsidR="00C74580" w:rsidRPr="00341437" w:rsidRDefault="00C74580" w:rsidP="00452E10">
      <w:pPr>
        <w:widowControl/>
        <w:autoSpaceDE w:val="0"/>
        <w:autoSpaceDN w:val="0"/>
        <w:ind w:right="425"/>
        <w:jc w:val="center"/>
        <w:textAlignment w:val="bottom"/>
      </w:pPr>
    </w:p>
    <w:tbl>
      <w:tblPr>
        <w:tblW w:w="828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280"/>
      </w:tblGrid>
      <w:tr w:rsidR="00C74580" w:rsidRPr="00341437" w:rsidTr="00992DD9">
        <w:trPr>
          <w:trHeight w:val="2094"/>
        </w:trPr>
        <w:tc>
          <w:tcPr>
            <w:tcW w:w="8280" w:type="dxa"/>
            <w:tcBorders>
              <w:top w:val="single" w:sz="12" w:space="0" w:color="auto"/>
              <w:left w:val="single" w:sz="12" w:space="0" w:color="auto"/>
              <w:bottom w:val="single" w:sz="12" w:space="0" w:color="auto"/>
              <w:right w:val="single" w:sz="12" w:space="0" w:color="auto"/>
            </w:tcBorders>
            <w:vAlign w:val="center"/>
          </w:tcPr>
          <w:p w:rsidR="00A6613D" w:rsidRDefault="00A6613D" w:rsidP="00992DD9">
            <w:pPr>
              <w:widowControl/>
              <w:autoSpaceDE w:val="0"/>
              <w:autoSpaceDN w:val="0"/>
              <w:ind w:right="-57"/>
              <w:jc w:val="center"/>
              <w:textAlignment w:val="bottom"/>
              <w:rPr>
                <w:sz w:val="50"/>
                <w:szCs w:val="50"/>
              </w:rPr>
            </w:pPr>
            <w:r w:rsidRPr="003F7C96">
              <w:rPr>
                <w:rFonts w:hint="eastAsia"/>
                <w:sz w:val="50"/>
                <w:szCs w:val="50"/>
              </w:rPr>
              <w:t>由知識管理的角度探究企業運用虛擬實務社群之困境</w:t>
            </w:r>
            <w:r>
              <w:rPr>
                <w:rFonts w:hint="eastAsia"/>
                <w:sz w:val="50"/>
                <w:szCs w:val="50"/>
              </w:rPr>
              <w:t>-</w:t>
            </w:r>
            <w:r>
              <w:rPr>
                <w:rFonts w:hint="eastAsia"/>
                <w:sz w:val="50"/>
                <w:szCs w:val="50"/>
              </w:rPr>
              <w:t>以高雄不動產仲介</w:t>
            </w:r>
          </w:p>
          <w:p w:rsidR="00C74580" w:rsidRPr="00452E10" w:rsidRDefault="00A6613D" w:rsidP="00992DD9">
            <w:pPr>
              <w:widowControl/>
              <w:autoSpaceDE w:val="0"/>
              <w:autoSpaceDN w:val="0"/>
              <w:ind w:right="-57"/>
              <w:jc w:val="center"/>
              <w:textAlignment w:val="bottom"/>
              <w:rPr>
                <w:spacing w:val="-12"/>
                <w:sz w:val="56"/>
                <w:szCs w:val="56"/>
              </w:rPr>
            </w:pPr>
            <w:r>
              <w:rPr>
                <w:rFonts w:hint="eastAsia"/>
                <w:sz w:val="50"/>
                <w:szCs w:val="50"/>
              </w:rPr>
              <w:t>公司為例</w:t>
            </w:r>
          </w:p>
        </w:tc>
      </w:tr>
    </w:tbl>
    <w:p w:rsidR="00C74580" w:rsidRPr="00341437" w:rsidRDefault="00C74580" w:rsidP="00C74580">
      <w:pPr>
        <w:widowControl/>
        <w:autoSpaceDE w:val="0"/>
        <w:autoSpaceDN w:val="0"/>
        <w:textAlignment w:val="bottom"/>
      </w:pPr>
    </w:p>
    <w:p w:rsidR="00C74580" w:rsidRPr="00341437" w:rsidRDefault="00C74580" w:rsidP="00C74580">
      <w:pPr>
        <w:widowControl/>
        <w:autoSpaceDE w:val="0"/>
        <w:autoSpaceDN w:val="0"/>
        <w:textAlignment w:val="bottom"/>
      </w:pP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指導老師：</w:t>
      </w:r>
      <w:r w:rsidR="00A6613D" w:rsidRPr="003F7C96">
        <w:rPr>
          <w:rFonts w:hint="eastAsia"/>
          <w:sz w:val="40"/>
        </w:rPr>
        <w:t>陳</w:t>
      </w:r>
      <w:proofErr w:type="gramStart"/>
      <w:r w:rsidR="00A6613D" w:rsidRPr="003F7C96">
        <w:rPr>
          <w:rFonts w:hint="eastAsia"/>
          <w:sz w:val="40"/>
        </w:rPr>
        <w:t>芃婷</w:t>
      </w:r>
      <w:proofErr w:type="gramEnd"/>
      <w:r w:rsidRPr="00341437">
        <w:rPr>
          <w:rFonts w:hint="eastAsia"/>
          <w:sz w:val="40"/>
        </w:rPr>
        <w:t>老師</w:t>
      </w: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班　　級：</w:t>
      </w:r>
      <w:proofErr w:type="gramStart"/>
      <w:r w:rsidRPr="00341437">
        <w:rPr>
          <w:rFonts w:hint="eastAsia"/>
          <w:sz w:val="40"/>
        </w:rPr>
        <w:t>進企</w:t>
      </w:r>
      <w:proofErr w:type="gramEnd"/>
      <w:smartTag w:uri="urn:schemas-microsoft-com:office:smarttags" w:element="chmetcnv">
        <w:smartTagPr>
          <w:attr w:name="TCSC" w:val="1"/>
          <w:attr w:name="NumberType" w:val="3"/>
          <w:attr w:name="Negative" w:val="False"/>
          <w:attr w:name="HasSpace" w:val="False"/>
          <w:attr w:name="SourceValue" w:val="4"/>
          <w:attr w:name="UnitName" w:val="甲"/>
        </w:smartTagPr>
        <w:r w:rsidRPr="00341437">
          <w:rPr>
            <w:rFonts w:hint="eastAsia"/>
            <w:sz w:val="40"/>
          </w:rPr>
          <w:t>四甲</w:t>
        </w:r>
      </w:smartTag>
    </w:p>
    <w:p w:rsidR="00F920F9" w:rsidRPr="00F920F9" w:rsidRDefault="00F920F9" w:rsidP="00F920F9">
      <w:pPr>
        <w:widowControl/>
        <w:autoSpaceDE w:val="0"/>
        <w:autoSpaceDN w:val="0"/>
        <w:spacing w:line="360" w:lineRule="auto"/>
        <w:ind w:firstLine="1985"/>
        <w:jc w:val="both"/>
        <w:textAlignment w:val="bottom"/>
        <w:rPr>
          <w:sz w:val="40"/>
        </w:rPr>
      </w:pPr>
      <w:r>
        <w:rPr>
          <w:rFonts w:hint="eastAsia"/>
          <w:sz w:val="40"/>
        </w:rPr>
        <w:t>組　　員：</w:t>
      </w:r>
      <w:r w:rsidR="00A6613D" w:rsidRPr="003F7C96">
        <w:rPr>
          <w:rFonts w:hint="eastAsia"/>
          <w:sz w:val="40"/>
        </w:rPr>
        <w:t>黃建緯</w:t>
      </w:r>
      <w:r>
        <w:rPr>
          <w:rFonts w:hint="eastAsia"/>
          <w:sz w:val="40"/>
        </w:rPr>
        <w:t xml:space="preserve">  </w:t>
      </w:r>
      <w:r w:rsidR="00A6613D" w:rsidRPr="003F7C96">
        <w:rPr>
          <w:rFonts w:hint="eastAsia"/>
          <w:sz w:val="40"/>
        </w:rPr>
        <w:t>戴慧心</w:t>
      </w:r>
    </w:p>
    <w:p w:rsidR="00C74580" w:rsidRPr="00341437" w:rsidRDefault="00F920F9" w:rsidP="00F920F9">
      <w:pPr>
        <w:widowControl/>
        <w:tabs>
          <w:tab w:val="left" w:pos="567"/>
        </w:tabs>
        <w:autoSpaceDE w:val="0"/>
        <w:autoSpaceDN w:val="0"/>
        <w:spacing w:line="360" w:lineRule="auto"/>
        <w:jc w:val="both"/>
        <w:textAlignment w:val="bottom"/>
        <w:rPr>
          <w:sz w:val="40"/>
        </w:rPr>
      </w:pPr>
      <w:r>
        <w:rPr>
          <w:rFonts w:hint="eastAsia"/>
          <w:sz w:val="40"/>
        </w:rPr>
        <w:t xml:space="preserve">                    </w:t>
      </w:r>
    </w:p>
    <w:p w:rsidR="001E169B" w:rsidRPr="00E63CE6" w:rsidRDefault="001E169B" w:rsidP="00C74580">
      <w:pPr>
        <w:pStyle w:val="a3"/>
        <w:tabs>
          <w:tab w:val="clear" w:pos="426"/>
          <w:tab w:val="left" w:pos="480"/>
        </w:tabs>
        <w:jc w:val="center"/>
        <w:rPr>
          <w:rFonts w:eastAsia="標楷體"/>
          <w:sz w:val="40"/>
          <w:szCs w:val="40"/>
        </w:rPr>
      </w:pPr>
    </w:p>
    <w:p w:rsidR="00C74580" w:rsidRPr="00341437" w:rsidRDefault="00C74580" w:rsidP="00C74580">
      <w:pPr>
        <w:pStyle w:val="a3"/>
        <w:tabs>
          <w:tab w:val="clear" w:pos="426"/>
          <w:tab w:val="left" w:pos="480"/>
        </w:tabs>
        <w:jc w:val="center"/>
        <w:rPr>
          <w:rFonts w:eastAsia="標楷體"/>
        </w:rPr>
      </w:pPr>
      <w:r w:rsidRPr="00341437">
        <w:rPr>
          <w:rFonts w:eastAsia="標楷體" w:hint="eastAsia"/>
        </w:rPr>
        <w:t>中華民國</w:t>
      </w:r>
      <w:r w:rsidR="00F920F9">
        <w:rPr>
          <w:rFonts w:eastAsia="標楷體" w:hint="eastAsia"/>
        </w:rPr>
        <w:t>102</w:t>
      </w:r>
      <w:r w:rsidRPr="00341437">
        <w:rPr>
          <w:rFonts w:eastAsia="標楷體" w:hint="eastAsia"/>
        </w:rPr>
        <w:t>年</w:t>
      </w:r>
      <w:r w:rsidRPr="00341437">
        <w:rPr>
          <w:rFonts w:eastAsia="標楷體" w:hint="eastAsia"/>
        </w:rPr>
        <w:t>0</w:t>
      </w:r>
      <w:r>
        <w:rPr>
          <w:rFonts w:eastAsia="標楷體" w:hint="eastAsia"/>
        </w:rPr>
        <w:t>6</w:t>
      </w:r>
      <w:r w:rsidRPr="00341437">
        <w:rPr>
          <w:rFonts w:eastAsia="標楷體" w:hint="eastAsia"/>
        </w:rPr>
        <w:t>月</w:t>
      </w:r>
    </w:p>
    <w:p w:rsidR="00233A57" w:rsidRDefault="00233A57">
      <w:pPr>
        <w:rPr>
          <w:rFonts w:hint="eastAsia"/>
        </w:rPr>
      </w:pPr>
    </w:p>
    <w:p w:rsidR="00B75460" w:rsidRDefault="00B75460" w:rsidP="00B75460">
      <w:pPr>
        <w:pStyle w:val="1"/>
        <w:jc w:val="center"/>
        <w:rPr>
          <w:rFonts w:cs="Arial"/>
          <w:b w:val="0"/>
        </w:rPr>
      </w:pPr>
      <w:bookmarkStart w:id="0" w:name="_Toc359363039"/>
      <w:bookmarkStart w:id="1" w:name="_GoBack"/>
      <w:r>
        <w:rPr>
          <w:rFonts w:cs="Arial" w:hint="eastAsia"/>
          <w:b w:val="0"/>
        </w:rPr>
        <w:lastRenderedPageBreak/>
        <w:t>摘要</w:t>
      </w:r>
      <w:bookmarkEnd w:id="0"/>
    </w:p>
    <w:p w:rsidR="00B75460" w:rsidRPr="00D935AD" w:rsidRDefault="00B75460" w:rsidP="00B75460">
      <w:pPr>
        <w:spacing w:line="360" w:lineRule="auto"/>
        <w:ind w:firstLine="480"/>
        <w:rPr>
          <w:rFonts w:ascii="標楷體" w:hAnsi="標楷體"/>
          <w:sz w:val="26"/>
          <w:szCs w:val="26"/>
        </w:rPr>
      </w:pPr>
      <w:r w:rsidRPr="00D935AD">
        <w:rPr>
          <w:rFonts w:ascii="標楷體" w:hAnsi="標楷體" w:hint="eastAsia"/>
          <w:sz w:val="26"/>
          <w:szCs w:val="26"/>
        </w:rPr>
        <w:t>近年來大高雄地區房地產漲幅極大，造成同行間彼此惡性競爭激烈，房地產企業公司，所面臨到內部成員對於虛擬實務社群所使用之困境，進而排斥而停止使用，在這種情況下使得大高雄地區仲介人員陷入對於知識管理觀念不成熟的迷思，以致在獲取虛擬實務社群的資源上顯得無所適從。然而每一間房地產仲介公司其實都存在或多或少的文化差異性，若能再掌握房仲業者所在意的關鍵困境因素項目，找出真正影響之主因，將有助於房地產仲介業者使其深入了解到其主因而加以改善進步。本研究歸納整理出虛擬實務社群之關鍵困境因素應包括個人、組織、科技等三個主要因素構面，而由每</w:t>
      </w:r>
      <w:proofErr w:type="gramStart"/>
      <w:r w:rsidRPr="00D935AD">
        <w:rPr>
          <w:rFonts w:ascii="標楷體" w:hAnsi="標楷體" w:hint="eastAsia"/>
          <w:sz w:val="26"/>
          <w:szCs w:val="26"/>
        </w:rPr>
        <w:t>個素構</w:t>
      </w:r>
      <w:proofErr w:type="gramEnd"/>
      <w:r w:rsidRPr="00D935AD">
        <w:rPr>
          <w:rFonts w:ascii="標楷體" w:hAnsi="標楷體" w:hint="eastAsia"/>
          <w:sz w:val="26"/>
          <w:szCs w:val="26"/>
        </w:rPr>
        <w:t>面發展出多項</w:t>
      </w:r>
      <w:r>
        <w:rPr>
          <w:rFonts w:ascii="標楷體" w:hAnsi="標楷體" w:hint="eastAsia"/>
          <w:sz w:val="26"/>
          <w:szCs w:val="26"/>
        </w:rPr>
        <w:t>評估準則。因</w:t>
      </w:r>
      <w:r w:rsidRPr="00D935AD">
        <w:rPr>
          <w:rFonts w:ascii="標楷體" w:hAnsi="標楷體" w:hint="eastAsia"/>
          <w:sz w:val="26"/>
          <w:szCs w:val="26"/>
        </w:rPr>
        <w:t>此，本研究企圖以專家問卷的方式，運用</w:t>
      </w:r>
      <w:proofErr w:type="gramStart"/>
      <w:r w:rsidRPr="00D935AD">
        <w:rPr>
          <w:rFonts w:ascii="標楷體" w:hAnsi="標楷體" w:hint="eastAsia"/>
          <w:sz w:val="26"/>
          <w:szCs w:val="26"/>
        </w:rPr>
        <w:t>模糊德菲分析</w:t>
      </w:r>
      <w:proofErr w:type="gramEnd"/>
      <w:r w:rsidRPr="00D935AD">
        <w:rPr>
          <w:rFonts w:ascii="標楷體" w:hAnsi="標楷體" w:hint="eastAsia"/>
          <w:sz w:val="26"/>
          <w:szCs w:val="26"/>
        </w:rPr>
        <w:t>法，來了解各大房地產企業公司之高階主管階級的立場，對於使用虛擬實務社群之困境因素的看法。</w:t>
      </w:r>
    </w:p>
    <w:bookmarkEnd w:id="1"/>
    <w:p w:rsidR="00B75460" w:rsidRPr="00D935AD" w:rsidRDefault="00B75460" w:rsidP="00B75460"/>
    <w:p w:rsidR="00B75460" w:rsidRPr="00D935AD" w:rsidRDefault="00B75460" w:rsidP="00B75460">
      <w:pPr>
        <w:pStyle w:val="11"/>
        <w:sectPr w:rsidR="00B75460" w:rsidRPr="00D935AD" w:rsidSect="006E6B04">
          <w:pgSz w:w="11906" w:h="16838"/>
          <w:pgMar w:top="1440" w:right="1800" w:bottom="1440" w:left="1800" w:header="851" w:footer="567" w:gutter="0"/>
          <w:pgNumType w:fmt="upperRoman"/>
          <w:cols w:space="425"/>
          <w:docGrid w:type="lines" w:linePitch="360"/>
        </w:sectPr>
      </w:pPr>
    </w:p>
    <w:p w:rsidR="00B75460" w:rsidRPr="000B45A4" w:rsidRDefault="00B75460" w:rsidP="00B75460">
      <w:pPr>
        <w:pStyle w:val="1"/>
        <w:rPr>
          <w:rStyle w:val="10"/>
          <w:rFonts w:ascii="Times New Roman"/>
          <w:sz w:val="36"/>
          <w:szCs w:val="36"/>
        </w:rPr>
      </w:pPr>
      <w:bookmarkStart w:id="2" w:name="_Toc338234964"/>
      <w:bookmarkStart w:id="3" w:name="_Toc359363040"/>
      <w:bookmarkStart w:id="4" w:name="_Toc338237085"/>
      <w:r>
        <w:rPr>
          <w:rFonts w:ascii="Times New Roman" w:hAnsi="Times New Roman" w:hint="eastAsia"/>
          <w:sz w:val="36"/>
          <w:szCs w:val="36"/>
        </w:rPr>
        <w:lastRenderedPageBreak/>
        <w:t>第一章</w:t>
      </w:r>
      <w:r>
        <w:rPr>
          <w:rFonts w:ascii="Times New Roman" w:hAnsi="Times New Roman" w:hint="eastAsia"/>
          <w:sz w:val="36"/>
          <w:szCs w:val="36"/>
        </w:rPr>
        <w:t xml:space="preserve"> </w:t>
      </w:r>
      <w:proofErr w:type="gramStart"/>
      <w:r w:rsidRPr="000B45A4">
        <w:rPr>
          <w:rFonts w:ascii="Times New Roman" w:hAnsi="Times New Roman"/>
          <w:sz w:val="36"/>
          <w:szCs w:val="36"/>
        </w:rPr>
        <w:t>緒</w:t>
      </w:r>
      <w:proofErr w:type="gramEnd"/>
      <w:r w:rsidRPr="000B45A4">
        <w:rPr>
          <w:rFonts w:ascii="Times New Roman" w:hAnsi="Times New Roman"/>
          <w:sz w:val="36"/>
          <w:szCs w:val="36"/>
        </w:rPr>
        <w:t xml:space="preserve"> </w:t>
      </w:r>
      <w:r w:rsidRPr="000B45A4">
        <w:rPr>
          <w:rFonts w:ascii="Times New Roman" w:hAnsi="Times New Roman"/>
          <w:sz w:val="36"/>
          <w:szCs w:val="36"/>
        </w:rPr>
        <w:t>論</w:t>
      </w:r>
      <w:bookmarkStart w:id="5" w:name="TOC321071428"/>
      <w:bookmarkEnd w:id="2"/>
      <w:bookmarkEnd w:id="3"/>
    </w:p>
    <w:p w:rsidR="00B75460" w:rsidRPr="002D59C7" w:rsidRDefault="00B75460" w:rsidP="00B75460">
      <w:pPr>
        <w:pStyle w:val="2"/>
        <w:spacing w:beforeLines="50" w:line="360" w:lineRule="auto"/>
        <w:rPr>
          <w:rFonts w:ascii="Times New Roman" w:hAnsi="Times New Roman"/>
          <w:b/>
          <w:sz w:val="32"/>
          <w:szCs w:val="32"/>
        </w:rPr>
      </w:pPr>
      <w:bookmarkStart w:id="6" w:name="_Toc359363041"/>
      <w:r w:rsidRPr="002D59C7">
        <w:rPr>
          <w:rFonts w:ascii="Times New Roman" w:hAnsi="Times New Roman"/>
          <w:b/>
          <w:sz w:val="32"/>
          <w:szCs w:val="32"/>
        </w:rPr>
        <w:t>第一節</w:t>
      </w:r>
      <w:r w:rsidRPr="002D59C7">
        <w:rPr>
          <w:rFonts w:ascii="Times New Roman" w:hAnsi="Times New Roman"/>
          <w:b/>
          <w:sz w:val="32"/>
          <w:szCs w:val="32"/>
        </w:rPr>
        <w:t xml:space="preserve"> </w:t>
      </w:r>
      <w:r w:rsidRPr="002D59C7">
        <w:rPr>
          <w:rFonts w:ascii="Times New Roman" w:hAnsi="Times New Roman"/>
          <w:b/>
          <w:sz w:val="32"/>
          <w:szCs w:val="32"/>
        </w:rPr>
        <w:t>研究</w:t>
      </w:r>
      <w:bookmarkEnd w:id="5"/>
      <w:r w:rsidRPr="002D59C7">
        <w:rPr>
          <w:rFonts w:ascii="Times New Roman" w:hAnsi="Times New Roman"/>
          <w:b/>
          <w:sz w:val="32"/>
          <w:szCs w:val="32"/>
        </w:rPr>
        <w:t>背景</w:t>
      </w:r>
      <w:bookmarkEnd w:id="4"/>
      <w:r w:rsidRPr="002D59C7">
        <w:rPr>
          <w:rFonts w:ascii="Times New Roman" w:hAnsi="Times New Roman"/>
          <w:b/>
          <w:sz w:val="32"/>
          <w:szCs w:val="32"/>
        </w:rPr>
        <w:t>與動機</w:t>
      </w:r>
      <w:bookmarkEnd w:id="6"/>
    </w:p>
    <w:p w:rsidR="00B75460" w:rsidRPr="003F7C96" w:rsidRDefault="00B75460" w:rsidP="00B75460">
      <w:pPr>
        <w:pStyle w:val="a9"/>
        <w:spacing w:beforeLines="50" w:line="360" w:lineRule="auto"/>
        <w:ind w:leftChars="0" w:left="0" w:firstLine="480"/>
        <w:jc w:val="both"/>
        <w:rPr>
          <w:rFonts w:ascii="Times New Roman" w:eastAsia="標楷體" w:hAnsi="Times New Roman"/>
          <w:sz w:val="26"/>
          <w:szCs w:val="26"/>
        </w:rPr>
      </w:pPr>
      <w:r w:rsidRPr="003F7C96">
        <w:rPr>
          <w:rFonts w:ascii="Times New Roman" w:eastAsia="標楷體" w:hAnsi="Times New Roman"/>
          <w:sz w:val="26"/>
          <w:szCs w:val="26"/>
        </w:rPr>
        <w:t>隨著科技和網路的日益進步，以及環境變遷、全球化的發展，在動態的不確定環境下，技術更新速度加快，學習已成為企業得以生存的根本保證，組織成員獲取知識和使用知識的能力成為組織的核心技能，知識已成為企業獲取競爭優勢的基礎，成為企業重要的資產；由於市場競爭越來越激烈，創新的速度加快，所以企業必須不斷獲得新知識，並利用新知識為企業和社會創造價值，知識的管理成為新興且日益重要的研究課題。</w:t>
      </w:r>
    </w:p>
    <w:p w:rsidR="00B75460" w:rsidRDefault="00B75460" w:rsidP="00B75460">
      <w:pPr>
        <w:pStyle w:val="a9"/>
        <w:spacing w:beforeLines="50" w:line="360" w:lineRule="auto"/>
        <w:ind w:leftChars="0" w:left="0" w:firstLine="480"/>
        <w:rPr>
          <w:rFonts w:ascii="Times New Roman" w:eastAsia="標楷體" w:hAnsi="Times New Roman"/>
          <w:sz w:val="26"/>
          <w:szCs w:val="26"/>
        </w:rPr>
      </w:pPr>
      <w:r w:rsidRPr="003F7C96">
        <w:rPr>
          <w:rFonts w:ascii="Times New Roman" w:eastAsia="標楷體" w:hAnsi="Times New Roman"/>
          <w:sz w:val="26"/>
          <w:szCs w:val="26"/>
        </w:rPr>
        <w:t xml:space="preserve">Peter </w:t>
      </w:r>
      <w:proofErr w:type="spellStart"/>
      <w:r w:rsidRPr="003F7C96">
        <w:rPr>
          <w:rFonts w:ascii="Times New Roman" w:eastAsia="標楷體" w:hAnsi="Times New Roman"/>
          <w:sz w:val="26"/>
          <w:szCs w:val="26"/>
        </w:rPr>
        <w:t>Drucker</w:t>
      </w:r>
      <w:proofErr w:type="spellEnd"/>
      <w:r w:rsidRPr="003F7C96">
        <w:rPr>
          <w:rFonts w:ascii="Times New Roman" w:eastAsia="標楷體" w:hAnsi="Times New Roman"/>
          <w:sz w:val="26"/>
          <w:szCs w:val="26"/>
        </w:rPr>
        <w:t>(1993)</w:t>
      </w:r>
      <w:r w:rsidRPr="003F7C96">
        <w:rPr>
          <w:rFonts w:ascii="Times New Roman" w:eastAsia="標楷體" w:hAnsi="Times New Roman"/>
          <w:sz w:val="26"/>
          <w:szCs w:val="26"/>
        </w:rPr>
        <w:t>進一步指出在</w:t>
      </w:r>
      <w:r w:rsidRPr="003F7C96">
        <w:rPr>
          <w:rFonts w:ascii="Times New Roman" w:eastAsia="標楷體" w:hAnsi="Times New Roman"/>
          <w:sz w:val="26"/>
          <w:szCs w:val="26"/>
        </w:rPr>
        <w:t>21</w:t>
      </w:r>
      <w:r w:rsidRPr="003F7C96">
        <w:rPr>
          <w:rFonts w:ascii="Times New Roman" w:eastAsia="標楷體" w:hAnsi="Times New Roman"/>
          <w:sz w:val="26"/>
          <w:szCs w:val="26"/>
        </w:rPr>
        <w:t>世紀企業管理重點已經從傳統的管理人、事等有形資產，轉而成為管理知識等無形資產，但是這些新知識都貯存在員工的腦海裡，經驗、技術</w:t>
      </w:r>
      <w:proofErr w:type="gramStart"/>
      <w:r w:rsidRPr="003F7C96">
        <w:rPr>
          <w:rFonts w:ascii="Times New Roman" w:eastAsia="標楷體" w:hAnsi="Times New Roman"/>
          <w:sz w:val="26"/>
          <w:szCs w:val="26"/>
        </w:rPr>
        <w:t>等內隱知識</w:t>
      </w:r>
      <w:proofErr w:type="gramEnd"/>
      <w:r w:rsidRPr="003F7C96">
        <w:rPr>
          <w:rFonts w:ascii="Times New Roman" w:eastAsia="標楷體" w:hAnsi="Times New Roman"/>
          <w:sz w:val="26"/>
          <w:szCs w:val="26"/>
        </w:rPr>
        <w:t>也都屬於員工個人所有。一旦員工離職，公司不但流失了這些寶貴的知識，更可能被競爭對手所用。另外，員工的知識是屬於個人的，公司若加以有系統地綜合整理，使它延續保留下去，會有助於企業的永續經營。</w:t>
      </w:r>
    </w:p>
    <w:p w:rsidR="00B75460" w:rsidRPr="003F7C96" w:rsidRDefault="00B75460" w:rsidP="00B75460">
      <w:pPr>
        <w:pStyle w:val="a9"/>
        <w:spacing w:beforeLines="50" w:line="360" w:lineRule="auto"/>
        <w:ind w:leftChars="0" w:left="0" w:firstLine="480"/>
        <w:rPr>
          <w:rFonts w:ascii="Times New Roman" w:eastAsia="標楷體" w:hAnsi="Times New Roman"/>
          <w:sz w:val="26"/>
          <w:szCs w:val="26"/>
        </w:rPr>
      </w:pPr>
      <w:r w:rsidRPr="003F7C96">
        <w:rPr>
          <w:rFonts w:ascii="Times New Roman" w:eastAsia="標楷體" w:hAnsi="Times New Roman"/>
          <w:sz w:val="26"/>
          <w:szCs w:val="26"/>
        </w:rPr>
        <w:t>其中實務社群便是企業進行知識管理的媒介之一</w:t>
      </w:r>
      <w:r>
        <w:rPr>
          <w:rFonts w:ascii="Times New Roman" w:eastAsia="標楷體" w:hAnsi="Times New Roman" w:hint="eastAsia"/>
          <w:sz w:val="26"/>
          <w:szCs w:val="26"/>
        </w:rPr>
        <w:t>，</w:t>
      </w:r>
      <w:r w:rsidRPr="003F7C96">
        <w:rPr>
          <w:rFonts w:ascii="Times New Roman" w:eastAsia="標楷體" w:hAnsi="Times New Roman"/>
          <w:sz w:val="26"/>
          <w:szCs w:val="26"/>
        </w:rPr>
        <w:t>隨著網際網路、資通訊技術發達與企業全球化營運的趨勢，社群之間的溝通與協調方式從以前的面對面溝通到現在慢慢傾向於利用資訊科技來進行。即是利用所謂的電腦中介傳播</w:t>
      </w:r>
      <w:r w:rsidRPr="003F7C96">
        <w:rPr>
          <w:rFonts w:ascii="Times New Roman" w:eastAsia="標楷體" w:hAnsi="Times New Roman"/>
          <w:sz w:val="26"/>
          <w:szCs w:val="26"/>
        </w:rPr>
        <w:t>(Computer-Mediated Communication)</w:t>
      </w:r>
      <w:r w:rsidRPr="003F7C96">
        <w:rPr>
          <w:rFonts w:ascii="Times New Roman" w:eastAsia="標楷體" w:hAnsi="Times New Roman"/>
          <w:sz w:val="26"/>
          <w:szCs w:val="26"/>
        </w:rPr>
        <w:t>的方式來與社群之間的成員溝通和互動，使得實務社群逐漸虛擬化，虛擬化的實務社群，充分的利用了資訊與網路科技，來讓工作夥伴彼此之間結合跨越時間和空間的限制共同的完成任務</w:t>
      </w:r>
      <w:r w:rsidRPr="003F7C96">
        <w:rPr>
          <w:rFonts w:ascii="Times New Roman" w:eastAsia="標楷體" w:hAnsi="Times New Roman"/>
          <w:sz w:val="26"/>
          <w:szCs w:val="26"/>
        </w:rPr>
        <w:t>(</w:t>
      </w:r>
      <w:proofErr w:type="spellStart"/>
      <w:r w:rsidRPr="003F7C96">
        <w:rPr>
          <w:rFonts w:ascii="Times New Roman" w:eastAsia="標楷體" w:hAnsi="Times New Roman"/>
          <w:sz w:val="26"/>
          <w:szCs w:val="26"/>
        </w:rPr>
        <w:t>Lipnack</w:t>
      </w:r>
      <w:proofErr w:type="spellEnd"/>
      <w:r w:rsidRPr="003F7C96">
        <w:rPr>
          <w:rFonts w:ascii="Times New Roman" w:eastAsia="標楷體" w:hAnsi="Times New Roman"/>
          <w:sz w:val="26"/>
          <w:szCs w:val="26"/>
        </w:rPr>
        <w:t xml:space="preserve"> &amp; Stamps</w:t>
      </w:r>
      <w:r w:rsidRPr="003F7C96">
        <w:rPr>
          <w:rFonts w:ascii="Times New Roman" w:eastAsia="標楷體" w:hAnsi="Times New Roman"/>
          <w:sz w:val="26"/>
          <w:szCs w:val="26"/>
        </w:rPr>
        <w:t>，</w:t>
      </w:r>
      <w:r w:rsidRPr="003F7C96">
        <w:rPr>
          <w:rFonts w:ascii="Times New Roman" w:eastAsia="標楷體" w:hAnsi="Times New Roman"/>
          <w:sz w:val="26"/>
          <w:szCs w:val="26"/>
        </w:rPr>
        <w:t>1999)</w:t>
      </w:r>
      <w:r w:rsidRPr="003F7C96">
        <w:rPr>
          <w:rFonts w:ascii="Times New Roman" w:eastAsia="標楷體" w:hAnsi="Times New Roman"/>
          <w:sz w:val="26"/>
          <w:szCs w:val="26"/>
        </w:rPr>
        <w:t>。近年來由於虛擬社群的日漸</w:t>
      </w:r>
      <w:proofErr w:type="gramStart"/>
      <w:r w:rsidRPr="003F7C96">
        <w:rPr>
          <w:rFonts w:ascii="Times New Roman" w:eastAsia="標楷體" w:hAnsi="Times New Roman"/>
          <w:sz w:val="26"/>
          <w:szCs w:val="26"/>
        </w:rPr>
        <w:t>普及，</w:t>
      </w:r>
      <w:proofErr w:type="gramEnd"/>
      <w:r w:rsidRPr="003F7C96">
        <w:rPr>
          <w:rFonts w:ascii="Times New Roman" w:eastAsia="標楷體" w:hAnsi="Times New Roman"/>
          <w:sz w:val="26"/>
          <w:szCs w:val="26"/>
        </w:rPr>
        <w:t>人們能夠利用網際網路和他人進行連結並交換資訊，進行討論、合作或是交流等互動，這樣的社會型態，也建構出了知識分享的新環境，比</w:t>
      </w:r>
      <w:r w:rsidRPr="003F7C96">
        <w:rPr>
          <w:rFonts w:ascii="Times New Roman" w:eastAsia="標楷體" w:hAnsi="Times New Roman"/>
          <w:sz w:val="26"/>
          <w:szCs w:val="26"/>
        </w:rPr>
        <w:lastRenderedPageBreak/>
        <w:t>起傳統的面對面的社群來說，這樣的環境摒除了地理和時間上的限制，個人可以與社群中遠方的成員進行互動，並且可多人同時進行討論和分享的動作。</w:t>
      </w:r>
    </w:p>
    <w:p w:rsidR="00B75460" w:rsidRPr="003F63BA" w:rsidRDefault="00B75460" w:rsidP="00B75460">
      <w:pPr>
        <w:pStyle w:val="a9"/>
        <w:spacing w:beforeLines="50" w:line="360" w:lineRule="auto"/>
        <w:ind w:leftChars="0" w:left="0" w:firstLine="480"/>
        <w:jc w:val="both"/>
        <w:rPr>
          <w:rFonts w:ascii="Times New Roman" w:eastAsia="標楷體" w:hAnsi="Times New Roman"/>
          <w:sz w:val="26"/>
          <w:szCs w:val="26"/>
        </w:rPr>
      </w:pPr>
      <w:r>
        <w:rPr>
          <w:rFonts w:ascii="Times New Roman" w:eastAsia="標楷體" w:hAnsi="Times New Roman" w:hint="eastAsia"/>
          <w:sz w:val="26"/>
          <w:szCs w:val="26"/>
        </w:rPr>
        <w:t>臺灣南部的四大知名房地產公司</w:t>
      </w:r>
      <w:r w:rsidRPr="003F63BA">
        <w:rPr>
          <w:rFonts w:ascii="Times New Roman" w:eastAsia="標楷體" w:hAnsi="Times New Roman"/>
          <w:sz w:val="26"/>
          <w:szCs w:val="26"/>
        </w:rPr>
        <w:t>(</w:t>
      </w:r>
      <w:r w:rsidRPr="003F63BA">
        <w:rPr>
          <w:rFonts w:ascii="Times New Roman" w:eastAsia="標楷體" w:hAnsi="Times New Roman"/>
          <w:sz w:val="26"/>
          <w:szCs w:val="26"/>
        </w:rPr>
        <w:t>永慶</w:t>
      </w:r>
      <w:r>
        <w:rPr>
          <w:rFonts w:ascii="Times New Roman" w:eastAsia="標楷體" w:hAnsi="Times New Roman" w:hint="eastAsia"/>
          <w:sz w:val="26"/>
          <w:szCs w:val="26"/>
        </w:rPr>
        <w:t>、</w:t>
      </w:r>
      <w:r w:rsidRPr="003F63BA">
        <w:rPr>
          <w:rFonts w:ascii="Times New Roman" w:eastAsia="標楷體" w:hAnsi="Times New Roman"/>
          <w:sz w:val="26"/>
          <w:szCs w:val="26"/>
        </w:rPr>
        <w:t>信義</w:t>
      </w:r>
      <w:r>
        <w:rPr>
          <w:rFonts w:ascii="Times New Roman" w:eastAsia="標楷體" w:hAnsi="Times New Roman" w:hint="eastAsia"/>
          <w:sz w:val="26"/>
          <w:szCs w:val="26"/>
        </w:rPr>
        <w:t>、</w:t>
      </w:r>
      <w:r w:rsidRPr="003F63BA">
        <w:rPr>
          <w:rFonts w:ascii="Times New Roman" w:eastAsia="標楷體" w:hAnsi="Times New Roman"/>
          <w:sz w:val="26"/>
          <w:szCs w:val="26"/>
        </w:rPr>
        <w:t>住商</w:t>
      </w:r>
      <w:r>
        <w:rPr>
          <w:rFonts w:ascii="Times New Roman" w:eastAsia="標楷體" w:hAnsi="Times New Roman" w:hint="eastAsia"/>
          <w:sz w:val="26"/>
          <w:szCs w:val="26"/>
        </w:rPr>
        <w:t>、</w:t>
      </w:r>
      <w:r w:rsidRPr="003F63BA">
        <w:rPr>
          <w:rFonts w:ascii="Times New Roman" w:eastAsia="標楷體" w:hAnsi="Times New Roman"/>
          <w:sz w:val="26"/>
          <w:szCs w:val="26"/>
        </w:rPr>
        <w:t>中信</w:t>
      </w:r>
      <w:r w:rsidRPr="003F63BA">
        <w:rPr>
          <w:rFonts w:ascii="Times New Roman" w:eastAsia="標楷體" w:hAnsi="Times New Roman"/>
          <w:sz w:val="26"/>
          <w:szCs w:val="26"/>
        </w:rPr>
        <w:t>)</w:t>
      </w:r>
      <w:r w:rsidRPr="003F63BA">
        <w:rPr>
          <w:rFonts w:ascii="Times New Roman" w:eastAsia="標楷體" w:hAnsi="Times New Roman"/>
          <w:sz w:val="26"/>
          <w:szCs w:val="26"/>
        </w:rPr>
        <w:t>於</w:t>
      </w:r>
      <w:r w:rsidRPr="003F63BA">
        <w:rPr>
          <w:rFonts w:ascii="Times New Roman" w:eastAsia="標楷體" w:hAnsi="Times New Roman"/>
          <w:sz w:val="26"/>
          <w:szCs w:val="26"/>
        </w:rPr>
        <w:t>1999</w:t>
      </w:r>
      <w:r w:rsidRPr="003F63BA">
        <w:rPr>
          <w:rFonts w:ascii="Times New Roman" w:eastAsia="標楷體" w:hAnsi="Times New Roman"/>
          <w:sz w:val="26"/>
          <w:szCs w:val="26"/>
        </w:rPr>
        <w:t>年先後投入大量資金建立虛擬實務社群，但對於虛擬實務社群的效果往往只在短期內受益，長期下來的效果卻大大的降低，因資深專員使用虛擬實務社群的比例大幅度的降低，新進專員往往也再使用一段時間後變得興致缺</w:t>
      </w:r>
      <w:proofErr w:type="gramStart"/>
      <w:r w:rsidRPr="003F63BA">
        <w:rPr>
          <w:rFonts w:ascii="Times New Roman" w:eastAsia="標楷體" w:hAnsi="Times New Roman"/>
          <w:sz w:val="26"/>
          <w:szCs w:val="26"/>
        </w:rPr>
        <w:t>缺</w:t>
      </w:r>
      <w:proofErr w:type="gramEnd"/>
      <w:r w:rsidRPr="003F63BA">
        <w:rPr>
          <w:rFonts w:ascii="Times New Roman" w:eastAsia="標楷體" w:hAnsi="Times New Roman"/>
          <w:sz w:val="26"/>
          <w:szCs w:val="26"/>
        </w:rPr>
        <w:t>，因此在此情況下許多的加盟店因使用虛擬實務社群之效果無法看到明顯得實際利益，因而停止使用來降低支出。因此本研究欲由知識管理的觀點探討企業運用虛擬實務社群之困境。</w:t>
      </w:r>
    </w:p>
    <w:p w:rsidR="00B75460" w:rsidRPr="003F7C96" w:rsidRDefault="00B75460" w:rsidP="00B75460">
      <w:pPr>
        <w:pStyle w:val="a9"/>
        <w:spacing w:beforeLines="50" w:line="360" w:lineRule="auto"/>
        <w:ind w:leftChars="0" w:left="0" w:firstLine="480"/>
        <w:jc w:val="both"/>
        <w:rPr>
          <w:rFonts w:ascii="Times New Roman" w:eastAsia="標楷體" w:hAnsi="Times New Roman"/>
          <w:sz w:val="26"/>
          <w:szCs w:val="26"/>
        </w:rPr>
      </w:pPr>
      <w:bookmarkStart w:id="7" w:name="_Toc338237087"/>
    </w:p>
    <w:p w:rsidR="00B75460" w:rsidRPr="002D59C7" w:rsidRDefault="00B75460" w:rsidP="00B75460">
      <w:pPr>
        <w:pStyle w:val="2"/>
        <w:rPr>
          <w:b/>
          <w:sz w:val="32"/>
          <w:szCs w:val="32"/>
        </w:rPr>
      </w:pPr>
      <w:bookmarkStart w:id="8" w:name="_Toc359363042"/>
      <w:r w:rsidRPr="002D59C7">
        <w:rPr>
          <w:b/>
          <w:sz w:val="32"/>
          <w:szCs w:val="32"/>
        </w:rPr>
        <w:t>第二節 研究目的</w:t>
      </w:r>
      <w:bookmarkEnd w:id="7"/>
      <w:bookmarkEnd w:id="8"/>
    </w:p>
    <w:p w:rsidR="00B75460" w:rsidRPr="003F7C96" w:rsidRDefault="00B75460" w:rsidP="00B75460">
      <w:pPr>
        <w:snapToGrid w:val="0"/>
        <w:spacing w:beforeLines="50" w:afterLines="50" w:line="360" w:lineRule="auto"/>
        <w:jc w:val="both"/>
        <w:rPr>
          <w:sz w:val="26"/>
          <w:szCs w:val="26"/>
        </w:rPr>
      </w:pPr>
      <w:proofErr w:type="gramStart"/>
      <w:r w:rsidRPr="003F7C96">
        <w:rPr>
          <w:sz w:val="26"/>
          <w:szCs w:val="26"/>
        </w:rPr>
        <w:t>一</w:t>
      </w:r>
      <w:proofErr w:type="gramEnd"/>
      <w:r w:rsidRPr="003F7C96">
        <w:rPr>
          <w:sz w:val="26"/>
          <w:szCs w:val="26"/>
        </w:rPr>
        <w:t xml:space="preserve">. </w:t>
      </w:r>
      <w:r w:rsidRPr="003F7C96">
        <w:rPr>
          <w:sz w:val="26"/>
          <w:szCs w:val="26"/>
        </w:rPr>
        <w:t>由知識管理的角度來探究企業運用虛擬實務社群之困境。</w:t>
      </w:r>
    </w:p>
    <w:p w:rsidR="00B75460" w:rsidRPr="000B45A4" w:rsidRDefault="00B75460" w:rsidP="00B75460">
      <w:pPr>
        <w:pStyle w:val="1"/>
        <w:spacing w:beforeLines="50" w:line="360" w:lineRule="auto"/>
        <w:jc w:val="center"/>
        <w:rPr>
          <w:sz w:val="36"/>
          <w:szCs w:val="36"/>
        </w:rPr>
      </w:pPr>
      <w:r w:rsidRPr="003F7C96">
        <w:br w:type="page"/>
      </w:r>
      <w:bookmarkStart w:id="9" w:name="_Toc359363063"/>
      <w:r w:rsidRPr="000B45A4">
        <w:rPr>
          <w:rFonts w:hint="eastAsia"/>
          <w:sz w:val="36"/>
          <w:szCs w:val="36"/>
        </w:rPr>
        <w:lastRenderedPageBreak/>
        <w:t>參考文獻</w:t>
      </w:r>
      <w:bookmarkEnd w:id="9"/>
    </w:p>
    <w:p w:rsidR="00B75460" w:rsidRPr="00171243" w:rsidRDefault="00B75460" w:rsidP="00B75460">
      <w:pPr>
        <w:spacing w:beforeLines="50" w:line="360" w:lineRule="auto"/>
        <w:rPr>
          <w:sz w:val="26"/>
          <w:szCs w:val="26"/>
        </w:rPr>
      </w:pPr>
      <w:r w:rsidRPr="00171243">
        <w:rPr>
          <w:sz w:val="26"/>
          <w:szCs w:val="26"/>
        </w:rPr>
        <w:t>一、中文部分</w:t>
      </w:r>
    </w:p>
    <w:p w:rsidR="00B75460" w:rsidRPr="00090C3F" w:rsidRDefault="00B75460" w:rsidP="00B75460">
      <w:pPr>
        <w:pStyle w:val="a9"/>
        <w:numPr>
          <w:ilvl w:val="0"/>
          <w:numId w:val="2"/>
        </w:numPr>
        <w:spacing w:beforeLines="50"/>
        <w:ind w:leftChars="0"/>
        <w:rPr>
          <w:rFonts w:ascii="Times New Roman" w:eastAsia="標楷體" w:hAnsi="Times New Roman"/>
          <w:sz w:val="26"/>
          <w:szCs w:val="26"/>
        </w:rPr>
      </w:pPr>
      <w:r w:rsidRPr="00090C3F">
        <w:rPr>
          <w:rFonts w:ascii="Times New Roman" w:eastAsia="標楷體" w:hAnsi="Times New Roman"/>
          <w:sz w:val="26"/>
          <w:szCs w:val="26"/>
        </w:rPr>
        <w:t>資策會</w:t>
      </w:r>
      <w:r w:rsidRPr="00090C3F">
        <w:rPr>
          <w:rFonts w:ascii="Times New Roman" w:eastAsia="標楷體" w:hAnsi="Times New Roman"/>
          <w:sz w:val="26"/>
          <w:szCs w:val="26"/>
        </w:rPr>
        <w:t xml:space="preserve">(2009) </w:t>
      </w:r>
      <w:r w:rsidRPr="00090C3F">
        <w:rPr>
          <w:rFonts w:ascii="Times New Roman" w:eastAsia="標楷體" w:hAnsi="Times New Roman"/>
          <w:sz w:val="26"/>
          <w:szCs w:val="26"/>
        </w:rPr>
        <w:t>。企業知識管理論壇</w:t>
      </w:r>
      <w:r w:rsidRPr="00090C3F">
        <w:rPr>
          <w:rFonts w:ascii="Times New Roman" w:eastAsia="標楷體" w:hAnsi="Times New Roman"/>
          <w:sz w:val="26"/>
          <w:szCs w:val="26"/>
        </w:rPr>
        <w:t>-</w:t>
      </w:r>
      <w:r w:rsidRPr="00090C3F">
        <w:rPr>
          <w:rFonts w:ascii="Times New Roman" w:eastAsia="標楷體" w:hAnsi="Times New Roman"/>
          <w:sz w:val="26"/>
          <w:szCs w:val="26"/>
        </w:rPr>
        <w:t>觀念篇</w:t>
      </w:r>
      <w:r w:rsidRPr="00090C3F">
        <w:rPr>
          <w:rFonts w:ascii="Times New Roman" w:eastAsia="標楷體" w:hAnsi="Times New Roman"/>
          <w:sz w:val="26"/>
          <w:szCs w:val="26"/>
        </w:rPr>
        <w:t>-</w:t>
      </w:r>
      <w:r w:rsidRPr="00090C3F">
        <w:rPr>
          <w:rFonts w:ascii="Times New Roman" w:eastAsia="標楷體" w:hAnsi="Times New Roman"/>
          <w:sz w:val="26"/>
          <w:szCs w:val="26"/>
        </w:rPr>
        <w:t>企業為何需要知識管理？。民</w:t>
      </w:r>
      <w:r w:rsidRPr="00090C3F">
        <w:rPr>
          <w:rFonts w:ascii="Times New Roman" w:eastAsia="標楷體" w:hAnsi="Times New Roman"/>
          <w:sz w:val="26"/>
          <w:szCs w:val="26"/>
        </w:rPr>
        <w:t>101</w:t>
      </w:r>
      <w:r w:rsidRPr="00090C3F">
        <w:rPr>
          <w:rFonts w:ascii="Times New Roman" w:eastAsia="標楷體" w:hAnsi="Times New Roman"/>
          <w:sz w:val="26"/>
          <w:szCs w:val="26"/>
        </w:rPr>
        <w:t>年</w:t>
      </w:r>
      <w:r w:rsidRPr="00090C3F">
        <w:rPr>
          <w:rFonts w:ascii="Times New Roman" w:eastAsia="標楷體" w:hAnsi="Times New Roman"/>
          <w:sz w:val="26"/>
          <w:szCs w:val="26"/>
        </w:rPr>
        <w:t>10</w:t>
      </w:r>
      <w:r w:rsidRPr="00090C3F">
        <w:rPr>
          <w:rFonts w:ascii="Times New Roman" w:eastAsia="標楷體" w:hAnsi="Times New Roman"/>
          <w:sz w:val="26"/>
          <w:szCs w:val="26"/>
        </w:rPr>
        <w:t>月</w:t>
      </w:r>
      <w:r w:rsidRPr="00090C3F">
        <w:rPr>
          <w:rFonts w:ascii="Times New Roman" w:eastAsia="標楷體" w:hAnsi="Times New Roman"/>
          <w:sz w:val="26"/>
          <w:szCs w:val="26"/>
        </w:rPr>
        <w:t>20</w:t>
      </w:r>
      <w:r w:rsidRPr="00090C3F">
        <w:rPr>
          <w:rFonts w:ascii="Times New Roman" w:eastAsia="標楷體" w:hAnsi="Times New Roman"/>
          <w:sz w:val="26"/>
          <w:szCs w:val="26"/>
        </w:rPr>
        <w:t>日，取</w:t>
      </w:r>
      <w:proofErr w:type="gramStart"/>
      <w:r w:rsidRPr="00090C3F">
        <w:rPr>
          <w:rFonts w:ascii="Times New Roman" w:eastAsia="標楷體" w:hAnsi="Times New Roman"/>
          <w:sz w:val="26"/>
          <w:szCs w:val="26"/>
        </w:rPr>
        <w:t>自</w:t>
      </w:r>
      <w:proofErr w:type="gramEnd"/>
      <w:r w:rsidRPr="00090C3F">
        <w:rPr>
          <w:rFonts w:ascii="Times New Roman" w:eastAsia="標楷體" w:hAnsi="Times New Roman"/>
          <w:sz w:val="26"/>
          <w:szCs w:val="26"/>
        </w:rPr>
        <w:t>：</w:t>
      </w:r>
      <w:r>
        <w:fldChar w:fldCharType="begin"/>
      </w:r>
      <w:r>
        <w:instrText>HYPERLINK "http://webcache.googleusercontent.com/search?q=cache:UuuJlUSJ3KMJ:www.eland.com.tw/support/kmarticle/business_01+&amp;cd=1&amp;hl=zh-TW&amp;ct=clnk"</w:instrText>
      </w:r>
      <w:r>
        <w:fldChar w:fldCharType="separate"/>
      </w:r>
      <w:r w:rsidRPr="00090C3F">
        <w:rPr>
          <w:rStyle w:val="aa"/>
          <w:rFonts w:ascii="Times New Roman" w:eastAsia="標楷體" w:hAnsi="Times New Roman"/>
          <w:color w:val="auto"/>
          <w:sz w:val="26"/>
          <w:szCs w:val="26"/>
          <w:u w:val="none"/>
        </w:rPr>
        <w:t>http://webcache.googleusercontent.com/search?q=cache:UuuJlUSJ3KMJ:www.eland.com.tw/support/kmarticle/business_01+&amp;cd=1&amp;hl=zh-TW&amp;ct=clnk</w:t>
      </w:r>
      <w:r>
        <w:fldChar w:fldCharType="end"/>
      </w:r>
    </w:p>
    <w:p w:rsidR="00B75460" w:rsidRPr="00090C3F" w:rsidRDefault="00B75460" w:rsidP="00B75460">
      <w:pPr>
        <w:pStyle w:val="a9"/>
        <w:numPr>
          <w:ilvl w:val="0"/>
          <w:numId w:val="2"/>
        </w:numPr>
        <w:spacing w:beforeLines="50"/>
        <w:ind w:leftChars="0"/>
        <w:rPr>
          <w:rFonts w:ascii="Times New Roman" w:eastAsia="標楷體" w:hAnsi="Times New Roman"/>
          <w:sz w:val="26"/>
          <w:szCs w:val="26"/>
        </w:rPr>
      </w:pPr>
      <w:r w:rsidRPr="00090C3F">
        <w:rPr>
          <w:rFonts w:ascii="Times New Roman" w:eastAsia="標楷體" w:hAnsi="Times New Roman"/>
          <w:sz w:val="26"/>
          <w:szCs w:val="26"/>
        </w:rPr>
        <w:t>齊</w:t>
      </w:r>
      <w:proofErr w:type="gramStart"/>
      <w:r w:rsidRPr="00090C3F">
        <w:rPr>
          <w:rFonts w:ascii="Times New Roman" w:eastAsia="標楷體" w:hAnsi="Times New Roman"/>
          <w:sz w:val="26"/>
          <w:szCs w:val="26"/>
        </w:rPr>
        <w:t>世</w:t>
      </w:r>
      <w:proofErr w:type="gramEnd"/>
      <w:r w:rsidRPr="00090C3F">
        <w:rPr>
          <w:rFonts w:ascii="Times New Roman" w:eastAsia="標楷體" w:hAnsi="Times New Roman"/>
          <w:sz w:val="26"/>
          <w:szCs w:val="26"/>
        </w:rPr>
        <w:t>華</w:t>
      </w:r>
      <w:r w:rsidRPr="00090C3F">
        <w:rPr>
          <w:rFonts w:ascii="Times New Roman" w:eastAsia="標楷體" w:hAnsi="Times New Roman"/>
          <w:sz w:val="26"/>
          <w:szCs w:val="26"/>
        </w:rPr>
        <w:t>(2011)</w:t>
      </w:r>
      <w:r w:rsidRPr="00090C3F">
        <w:rPr>
          <w:rFonts w:ascii="Times New Roman" w:eastAsia="標楷體" w:hAnsi="Times New Roman"/>
          <w:sz w:val="26"/>
          <w:szCs w:val="26"/>
        </w:rPr>
        <w:t>。漫談知識管理。民</w:t>
      </w:r>
      <w:r w:rsidRPr="00090C3F">
        <w:rPr>
          <w:rFonts w:ascii="Times New Roman" w:eastAsia="標楷體" w:hAnsi="Times New Roman"/>
          <w:sz w:val="26"/>
          <w:szCs w:val="26"/>
        </w:rPr>
        <w:t>101</w:t>
      </w:r>
      <w:r w:rsidRPr="00090C3F">
        <w:rPr>
          <w:rFonts w:ascii="Times New Roman" w:eastAsia="標楷體" w:hAnsi="Times New Roman"/>
          <w:sz w:val="26"/>
          <w:szCs w:val="26"/>
        </w:rPr>
        <w:t>年</w:t>
      </w:r>
      <w:r w:rsidRPr="00090C3F">
        <w:rPr>
          <w:rFonts w:ascii="Times New Roman" w:eastAsia="標楷體" w:hAnsi="Times New Roman"/>
          <w:sz w:val="26"/>
          <w:szCs w:val="26"/>
        </w:rPr>
        <w:t>10</w:t>
      </w:r>
      <w:r w:rsidRPr="00090C3F">
        <w:rPr>
          <w:rFonts w:ascii="Times New Roman" w:eastAsia="標楷體" w:hAnsi="Times New Roman"/>
          <w:sz w:val="26"/>
          <w:szCs w:val="26"/>
        </w:rPr>
        <w:t>月</w:t>
      </w:r>
      <w:r w:rsidRPr="00090C3F">
        <w:rPr>
          <w:rFonts w:ascii="Times New Roman" w:eastAsia="標楷體" w:hAnsi="Times New Roman"/>
          <w:sz w:val="26"/>
          <w:szCs w:val="26"/>
        </w:rPr>
        <w:t>20</w:t>
      </w:r>
      <w:r w:rsidRPr="00090C3F">
        <w:rPr>
          <w:rFonts w:ascii="Times New Roman" w:eastAsia="標楷體" w:hAnsi="Times New Roman"/>
          <w:sz w:val="26"/>
          <w:szCs w:val="26"/>
        </w:rPr>
        <w:t>日，取</w:t>
      </w:r>
      <w:proofErr w:type="gramStart"/>
      <w:r w:rsidRPr="00090C3F">
        <w:rPr>
          <w:rFonts w:ascii="Times New Roman" w:eastAsia="標楷體" w:hAnsi="Times New Roman"/>
          <w:sz w:val="26"/>
          <w:szCs w:val="26"/>
        </w:rPr>
        <w:t>自</w:t>
      </w:r>
      <w:proofErr w:type="gramEnd"/>
      <w:r w:rsidRPr="00090C3F">
        <w:rPr>
          <w:rFonts w:ascii="Times New Roman" w:eastAsia="標楷體" w:hAnsi="Times New Roman"/>
          <w:sz w:val="26"/>
          <w:szCs w:val="26"/>
        </w:rPr>
        <w:t>：</w:t>
      </w:r>
      <w:r w:rsidRPr="00090C3F">
        <w:rPr>
          <w:rFonts w:ascii="Times New Roman" w:eastAsia="標楷體" w:hAnsi="Times New Roman"/>
          <w:sz w:val="26"/>
          <w:szCs w:val="26"/>
        </w:rPr>
        <w:t>http://www.docin.com/p-423761139.html</w:t>
      </w:r>
    </w:p>
    <w:p w:rsidR="00B75460" w:rsidRPr="00090C3F" w:rsidRDefault="00B75460" w:rsidP="00B75460">
      <w:pPr>
        <w:pStyle w:val="a9"/>
        <w:numPr>
          <w:ilvl w:val="0"/>
          <w:numId w:val="2"/>
        </w:numPr>
        <w:spacing w:beforeLines="50"/>
        <w:ind w:leftChars="0"/>
        <w:rPr>
          <w:rFonts w:ascii="Times New Roman" w:eastAsia="標楷體" w:hAnsi="Times New Roman"/>
          <w:sz w:val="26"/>
          <w:szCs w:val="26"/>
        </w:rPr>
      </w:pPr>
      <w:r w:rsidRPr="00090C3F">
        <w:rPr>
          <w:rFonts w:ascii="Times New Roman" w:eastAsia="標楷體" w:hAnsi="Times New Roman"/>
          <w:sz w:val="26"/>
          <w:szCs w:val="26"/>
        </w:rPr>
        <w:t>中信房屋。民</w:t>
      </w:r>
      <w:r w:rsidRPr="00090C3F">
        <w:rPr>
          <w:rFonts w:ascii="Times New Roman" w:eastAsia="標楷體" w:hAnsi="Times New Roman"/>
          <w:sz w:val="26"/>
          <w:szCs w:val="26"/>
        </w:rPr>
        <w:t>101</w:t>
      </w:r>
      <w:r w:rsidRPr="00090C3F">
        <w:rPr>
          <w:rFonts w:ascii="Times New Roman" w:eastAsia="標楷體" w:hAnsi="Times New Roman"/>
          <w:sz w:val="26"/>
          <w:szCs w:val="26"/>
        </w:rPr>
        <w:t>年</w:t>
      </w:r>
      <w:r w:rsidRPr="00090C3F">
        <w:rPr>
          <w:rFonts w:ascii="Times New Roman" w:eastAsia="標楷體" w:hAnsi="Times New Roman"/>
          <w:sz w:val="26"/>
          <w:szCs w:val="26"/>
        </w:rPr>
        <w:t>12</w:t>
      </w:r>
      <w:r w:rsidRPr="00090C3F">
        <w:rPr>
          <w:rFonts w:ascii="Times New Roman" w:eastAsia="標楷體" w:hAnsi="Times New Roman"/>
          <w:sz w:val="26"/>
          <w:szCs w:val="26"/>
        </w:rPr>
        <w:t>月</w:t>
      </w:r>
      <w:r w:rsidRPr="00090C3F">
        <w:rPr>
          <w:rFonts w:ascii="Times New Roman" w:eastAsia="標楷體" w:hAnsi="Times New Roman"/>
          <w:sz w:val="26"/>
          <w:szCs w:val="26"/>
        </w:rPr>
        <w:t>11</w:t>
      </w:r>
      <w:r w:rsidRPr="00090C3F">
        <w:rPr>
          <w:rFonts w:ascii="Times New Roman" w:eastAsia="標楷體" w:hAnsi="Times New Roman"/>
          <w:sz w:val="26"/>
          <w:szCs w:val="26"/>
        </w:rPr>
        <w:t>日。取</w:t>
      </w:r>
      <w:proofErr w:type="gramStart"/>
      <w:r w:rsidRPr="00090C3F">
        <w:rPr>
          <w:rFonts w:ascii="Times New Roman" w:eastAsia="標楷體" w:hAnsi="Times New Roman"/>
          <w:sz w:val="26"/>
          <w:szCs w:val="26"/>
        </w:rPr>
        <w:t>自</w:t>
      </w:r>
      <w:proofErr w:type="gramEnd"/>
      <w:r w:rsidRPr="00090C3F">
        <w:rPr>
          <w:rFonts w:ascii="Times New Roman" w:eastAsia="標楷體" w:hAnsi="Times New Roman"/>
          <w:sz w:val="26"/>
          <w:szCs w:val="26"/>
        </w:rPr>
        <w:t>：</w:t>
      </w:r>
      <w:r w:rsidRPr="00090C3F">
        <w:rPr>
          <w:rFonts w:ascii="Times New Roman" w:eastAsia="標楷體" w:hAnsi="Times New Roman"/>
          <w:sz w:val="26"/>
          <w:szCs w:val="26"/>
        </w:rPr>
        <w:t>http://www.cthouse.com.tw/Index.aspx</w:t>
      </w:r>
    </w:p>
    <w:p w:rsidR="00B75460" w:rsidRPr="00090C3F" w:rsidRDefault="00B75460" w:rsidP="00B75460">
      <w:pPr>
        <w:pStyle w:val="a9"/>
        <w:numPr>
          <w:ilvl w:val="0"/>
          <w:numId w:val="2"/>
        </w:numPr>
        <w:spacing w:beforeLines="50"/>
        <w:ind w:leftChars="0"/>
        <w:rPr>
          <w:rFonts w:ascii="Times New Roman" w:eastAsia="標楷體" w:hAnsi="Times New Roman"/>
          <w:sz w:val="26"/>
          <w:szCs w:val="26"/>
        </w:rPr>
      </w:pPr>
      <w:r w:rsidRPr="00090C3F">
        <w:rPr>
          <w:rFonts w:ascii="Times New Roman" w:eastAsia="標楷體" w:hAnsi="Times New Roman"/>
          <w:sz w:val="26"/>
          <w:szCs w:val="26"/>
        </w:rPr>
        <w:t>永慶房屋。民</w:t>
      </w:r>
      <w:r w:rsidRPr="00090C3F">
        <w:rPr>
          <w:rFonts w:ascii="Times New Roman" w:eastAsia="標楷體" w:hAnsi="Times New Roman"/>
          <w:sz w:val="26"/>
          <w:szCs w:val="26"/>
        </w:rPr>
        <w:t>101</w:t>
      </w:r>
      <w:r w:rsidRPr="00090C3F">
        <w:rPr>
          <w:rFonts w:ascii="Times New Roman" w:eastAsia="標楷體" w:hAnsi="Times New Roman"/>
          <w:sz w:val="26"/>
          <w:szCs w:val="26"/>
        </w:rPr>
        <w:t>年</w:t>
      </w:r>
      <w:r w:rsidRPr="00090C3F">
        <w:rPr>
          <w:rFonts w:ascii="Times New Roman" w:eastAsia="標楷體" w:hAnsi="Times New Roman"/>
          <w:sz w:val="26"/>
          <w:szCs w:val="26"/>
        </w:rPr>
        <w:t>12</w:t>
      </w:r>
      <w:r w:rsidRPr="00090C3F">
        <w:rPr>
          <w:rFonts w:ascii="Times New Roman" w:eastAsia="標楷體" w:hAnsi="Times New Roman"/>
          <w:sz w:val="26"/>
          <w:szCs w:val="26"/>
        </w:rPr>
        <w:t>月</w:t>
      </w:r>
      <w:r w:rsidRPr="00090C3F">
        <w:rPr>
          <w:rFonts w:ascii="Times New Roman" w:eastAsia="標楷體" w:hAnsi="Times New Roman"/>
          <w:sz w:val="26"/>
          <w:szCs w:val="26"/>
        </w:rPr>
        <w:t>11</w:t>
      </w:r>
      <w:r w:rsidRPr="00090C3F">
        <w:rPr>
          <w:rFonts w:ascii="Times New Roman" w:eastAsia="標楷體" w:hAnsi="Times New Roman"/>
          <w:sz w:val="26"/>
          <w:szCs w:val="26"/>
        </w:rPr>
        <w:t>日。取</w:t>
      </w:r>
      <w:proofErr w:type="gramStart"/>
      <w:r w:rsidRPr="00090C3F">
        <w:rPr>
          <w:rFonts w:ascii="Times New Roman" w:eastAsia="標楷體" w:hAnsi="Times New Roman"/>
          <w:sz w:val="26"/>
          <w:szCs w:val="26"/>
        </w:rPr>
        <w:t>自</w:t>
      </w:r>
      <w:proofErr w:type="gramEnd"/>
      <w:r w:rsidRPr="00090C3F">
        <w:rPr>
          <w:rFonts w:ascii="Times New Roman" w:eastAsia="標楷體" w:hAnsi="Times New Roman"/>
          <w:sz w:val="26"/>
          <w:szCs w:val="26"/>
        </w:rPr>
        <w:t>：</w:t>
      </w:r>
      <w:r w:rsidRPr="00090C3F">
        <w:rPr>
          <w:rFonts w:ascii="Times New Roman" w:eastAsia="標楷體" w:hAnsi="Times New Roman"/>
          <w:sz w:val="26"/>
          <w:szCs w:val="26"/>
        </w:rPr>
        <w:t>http://www.yungching.com.tw/</w:t>
      </w:r>
    </w:p>
    <w:p w:rsidR="00B75460" w:rsidRPr="00090C3F" w:rsidRDefault="00B75460" w:rsidP="00B75460">
      <w:pPr>
        <w:pStyle w:val="a9"/>
        <w:numPr>
          <w:ilvl w:val="0"/>
          <w:numId w:val="2"/>
        </w:numPr>
        <w:spacing w:beforeLines="50"/>
        <w:ind w:leftChars="0"/>
        <w:rPr>
          <w:rFonts w:ascii="Times New Roman" w:eastAsia="標楷體" w:hAnsi="Times New Roman"/>
          <w:sz w:val="26"/>
          <w:szCs w:val="26"/>
        </w:rPr>
      </w:pPr>
      <w:r w:rsidRPr="00090C3F">
        <w:rPr>
          <w:rFonts w:ascii="Times New Roman" w:eastAsia="標楷體" w:hAnsi="Times New Roman"/>
          <w:sz w:val="26"/>
          <w:szCs w:val="26"/>
        </w:rPr>
        <w:t>自由時報。民</w:t>
      </w:r>
      <w:r w:rsidRPr="00090C3F">
        <w:rPr>
          <w:rFonts w:ascii="Times New Roman" w:eastAsia="標楷體" w:hAnsi="Times New Roman"/>
          <w:sz w:val="26"/>
          <w:szCs w:val="26"/>
        </w:rPr>
        <w:t>101</w:t>
      </w:r>
      <w:r w:rsidRPr="00090C3F">
        <w:rPr>
          <w:rFonts w:ascii="Times New Roman" w:eastAsia="標楷體" w:hAnsi="Times New Roman"/>
          <w:sz w:val="26"/>
          <w:szCs w:val="26"/>
        </w:rPr>
        <w:t>年</w:t>
      </w:r>
      <w:r w:rsidRPr="00090C3F">
        <w:rPr>
          <w:rFonts w:ascii="Times New Roman" w:eastAsia="標楷體" w:hAnsi="Times New Roman"/>
          <w:sz w:val="26"/>
          <w:szCs w:val="26"/>
        </w:rPr>
        <w:t>12</w:t>
      </w:r>
      <w:r w:rsidRPr="00090C3F">
        <w:rPr>
          <w:rFonts w:ascii="Times New Roman" w:eastAsia="標楷體" w:hAnsi="Times New Roman"/>
          <w:sz w:val="26"/>
          <w:szCs w:val="26"/>
        </w:rPr>
        <w:t>月</w:t>
      </w:r>
      <w:r w:rsidRPr="00090C3F">
        <w:rPr>
          <w:rFonts w:ascii="Times New Roman" w:eastAsia="標楷體" w:hAnsi="Times New Roman"/>
          <w:sz w:val="26"/>
          <w:szCs w:val="26"/>
        </w:rPr>
        <w:t>5</w:t>
      </w:r>
      <w:r w:rsidRPr="00090C3F">
        <w:rPr>
          <w:rFonts w:ascii="Times New Roman" w:eastAsia="標楷體" w:hAnsi="Times New Roman"/>
          <w:sz w:val="26"/>
          <w:szCs w:val="26"/>
        </w:rPr>
        <w:t>日。取</w:t>
      </w:r>
      <w:proofErr w:type="gramStart"/>
      <w:r w:rsidRPr="00090C3F">
        <w:rPr>
          <w:rFonts w:ascii="Times New Roman" w:eastAsia="標楷體" w:hAnsi="Times New Roman"/>
          <w:sz w:val="26"/>
          <w:szCs w:val="26"/>
        </w:rPr>
        <w:t>自</w:t>
      </w:r>
      <w:proofErr w:type="gramEnd"/>
      <w:r w:rsidRPr="00090C3F">
        <w:rPr>
          <w:rFonts w:ascii="Times New Roman" w:eastAsia="標楷體" w:hAnsi="Times New Roman"/>
          <w:sz w:val="26"/>
          <w:szCs w:val="26"/>
        </w:rPr>
        <w:t>：</w:t>
      </w:r>
      <w:r w:rsidRPr="00090C3F">
        <w:rPr>
          <w:rFonts w:ascii="Times New Roman" w:eastAsia="標楷體" w:hAnsi="Times New Roman"/>
          <w:sz w:val="26"/>
          <w:szCs w:val="26"/>
        </w:rPr>
        <w:t>http://www.libertytimes.com.tw/</w:t>
      </w:r>
    </w:p>
    <w:p w:rsidR="00B75460" w:rsidRPr="00090C3F" w:rsidRDefault="00B75460" w:rsidP="00B75460">
      <w:pPr>
        <w:pStyle w:val="a9"/>
        <w:numPr>
          <w:ilvl w:val="0"/>
          <w:numId w:val="2"/>
        </w:numPr>
        <w:spacing w:beforeLines="50"/>
        <w:ind w:leftChars="0"/>
        <w:rPr>
          <w:rFonts w:ascii="Times New Roman" w:eastAsia="標楷體" w:hAnsi="Times New Roman"/>
          <w:sz w:val="26"/>
          <w:szCs w:val="26"/>
        </w:rPr>
      </w:pPr>
      <w:r w:rsidRPr="00090C3F">
        <w:rPr>
          <w:rFonts w:ascii="Times New Roman" w:eastAsia="標楷體" w:hAnsi="Times New Roman"/>
          <w:sz w:val="26"/>
          <w:szCs w:val="26"/>
        </w:rPr>
        <w:t>住商房屋。民</w:t>
      </w:r>
      <w:r w:rsidRPr="00090C3F">
        <w:rPr>
          <w:rFonts w:ascii="Times New Roman" w:eastAsia="標楷體" w:hAnsi="Times New Roman"/>
          <w:sz w:val="26"/>
          <w:szCs w:val="26"/>
        </w:rPr>
        <w:t>101</w:t>
      </w:r>
      <w:r w:rsidRPr="00090C3F">
        <w:rPr>
          <w:rFonts w:ascii="Times New Roman" w:eastAsia="標楷體" w:hAnsi="Times New Roman"/>
          <w:sz w:val="26"/>
          <w:szCs w:val="26"/>
        </w:rPr>
        <w:t>年</w:t>
      </w:r>
      <w:r w:rsidRPr="00090C3F">
        <w:rPr>
          <w:rFonts w:ascii="Times New Roman" w:eastAsia="標楷體" w:hAnsi="Times New Roman"/>
          <w:sz w:val="26"/>
          <w:szCs w:val="26"/>
        </w:rPr>
        <w:t>12</w:t>
      </w:r>
      <w:r w:rsidRPr="00090C3F">
        <w:rPr>
          <w:rFonts w:ascii="Times New Roman" w:eastAsia="標楷體" w:hAnsi="Times New Roman"/>
          <w:sz w:val="26"/>
          <w:szCs w:val="26"/>
        </w:rPr>
        <w:t>月</w:t>
      </w:r>
      <w:r w:rsidRPr="00090C3F">
        <w:rPr>
          <w:rFonts w:ascii="Times New Roman" w:eastAsia="標楷體" w:hAnsi="Times New Roman"/>
          <w:sz w:val="26"/>
          <w:szCs w:val="26"/>
        </w:rPr>
        <w:t>11</w:t>
      </w:r>
      <w:r w:rsidRPr="00090C3F">
        <w:rPr>
          <w:rFonts w:ascii="Times New Roman" w:eastAsia="標楷體" w:hAnsi="Times New Roman"/>
          <w:sz w:val="26"/>
          <w:szCs w:val="26"/>
        </w:rPr>
        <w:t>日。取</w:t>
      </w:r>
      <w:proofErr w:type="gramStart"/>
      <w:r w:rsidRPr="00090C3F">
        <w:rPr>
          <w:rFonts w:ascii="Times New Roman" w:eastAsia="標楷體" w:hAnsi="Times New Roman"/>
          <w:sz w:val="26"/>
          <w:szCs w:val="26"/>
        </w:rPr>
        <w:t>自</w:t>
      </w:r>
      <w:proofErr w:type="gramEnd"/>
      <w:r w:rsidRPr="00090C3F">
        <w:rPr>
          <w:rFonts w:ascii="Times New Roman" w:eastAsia="標楷體" w:hAnsi="Times New Roman"/>
          <w:sz w:val="26"/>
          <w:szCs w:val="26"/>
        </w:rPr>
        <w:t>：</w:t>
      </w:r>
      <w:r w:rsidRPr="00090C3F">
        <w:rPr>
          <w:rFonts w:ascii="Times New Roman" w:eastAsia="標楷體" w:hAnsi="Times New Roman"/>
          <w:sz w:val="26"/>
          <w:szCs w:val="26"/>
        </w:rPr>
        <w:t>http://www.hbhousing.com.tw/</w:t>
      </w:r>
    </w:p>
    <w:p w:rsidR="00B75460" w:rsidRPr="00090C3F" w:rsidRDefault="00B75460" w:rsidP="00B75460">
      <w:pPr>
        <w:pStyle w:val="a9"/>
        <w:numPr>
          <w:ilvl w:val="0"/>
          <w:numId w:val="2"/>
        </w:numPr>
        <w:spacing w:beforeLines="50"/>
        <w:ind w:leftChars="0"/>
        <w:rPr>
          <w:rFonts w:ascii="Times New Roman" w:eastAsia="標楷體" w:hAnsi="Times New Roman"/>
          <w:sz w:val="26"/>
          <w:szCs w:val="26"/>
        </w:rPr>
      </w:pPr>
      <w:r w:rsidRPr="00090C3F">
        <w:rPr>
          <w:rFonts w:ascii="Times New Roman" w:eastAsia="標楷體" w:hAnsi="Times New Roman"/>
          <w:sz w:val="26"/>
          <w:szCs w:val="26"/>
        </w:rPr>
        <w:t>信義房屋。民</w:t>
      </w:r>
      <w:r w:rsidRPr="00090C3F">
        <w:rPr>
          <w:rFonts w:ascii="Times New Roman" w:eastAsia="標楷體" w:hAnsi="Times New Roman"/>
          <w:sz w:val="26"/>
          <w:szCs w:val="26"/>
        </w:rPr>
        <w:t>101</w:t>
      </w:r>
      <w:r w:rsidRPr="00090C3F">
        <w:rPr>
          <w:rFonts w:ascii="Times New Roman" w:eastAsia="標楷體" w:hAnsi="Times New Roman"/>
          <w:sz w:val="26"/>
          <w:szCs w:val="26"/>
        </w:rPr>
        <w:t>年</w:t>
      </w:r>
      <w:r w:rsidRPr="00090C3F">
        <w:rPr>
          <w:rFonts w:ascii="Times New Roman" w:eastAsia="標楷體" w:hAnsi="Times New Roman"/>
          <w:sz w:val="26"/>
          <w:szCs w:val="26"/>
        </w:rPr>
        <w:t>12</w:t>
      </w:r>
      <w:r w:rsidRPr="00090C3F">
        <w:rPr>
          <w:rFonts w:ascii="Times New Roman" w:eastAsia="標楷體" w:hAnsi="Times New Roman"/>
          <w:sz w:val="26"/>
          <w:szCs w:val="26"/>
        </w:rPr>
        <w:t>月</w:t>
      </w:r>
      <w:r w:rsidRPr="00090C3F">
        <w:rPr>
          <w:rFonts w:ascii="Times New Roman" w:eastAsia="標楷體" w:hAnsi="Times New Roman"/>
          <w:sz w:val="26"/>
          <w:szCs w:val="26"/>
        </w:rPr>
        <w:t>11</w:t>
      </w:r>
      <w:r w:rsidRPr="00090C3F">
        <w:rPr>
          <w:rFonts w:ascii="Times New Roman" w:eastAsia="標楷體" w:hAnsi="Times New Roman"/>
          <w:sz w:val="26"/>
          <w:szCs w:val="26"/>
        </w:rPr>
        <w:t>日。取</w:t>
      </w:r>
      <w:proofErr w:type="gramStart"/>
      <w:r w:rsidRPr="00090C3F">
        <w:rPr>
          <w:rFonts w:ascii="Times New Roman" w:eastAsia="標楷體" w:hAnsi="Times New Roman"/>
          <w:sz w:val="26"/>
          <w:szCs w:val="26"/>
        </w:rPr>
        <w:t>自</w:t>
      </w:r>
      <w:proofErr w:type="gramEnd"/>
      <w:r w:rsidRPr="00090C3F">
        <w:rPr>
          <w:rFonts w:ascii="Times New Roman" w:eastAsia="標楷體" w:hAnsi="Times New Roman"/>
          <w:sz w:val="26"/>
          <w:szCs w:val="26"/>
        </w:rPr>
        <w:t>：</w:t>
      </w:r>
      <w:r w:rsidRPr="00090C3F">
        <w:rPr>
          <w:rFonts w:ascii="Times New Roman" w:eastAsia="標楷體" w:hAnsi="Times New Roman"/>
          <w:sz w:val="26"/>
          <w:szCs w:val="26"/>
        </w:rPr>
        <w:t>http://www.sinyi.com.tw/</w:t>
      </w:r>
    </w:p>
    <w:p w:rsidR="00B75460" w:rsidRPr="00090C3F" w:rsidRDefault="00B75460" w:rsidP="00B75460">
      <w:pPr>
        <w:pStyle w:val="a9"/>
        <w:numPr>
          <w:ilvl w:val="0"/>
          <w:numId w:val="2"/>
        </w:numPr>
        <w:spacing w:beforeLines="50"/>
        <w:ind w:leftChars="0"/>
        <w:rPr>
          <w:rFonts w:ascii="Times New Roman" w:eastAsia="標楷體" w:hAnsi="Times New Roman"/>
          <w:sz w:val="26"/>
          <w:szCs w:val="26"/>
        </w:rPr>
      </w:pPr>
      <w:proofErr w:type="gramStart"/>
      <w:r w:rsidRPr="00090C3F">
        <w:rPr>
          <w:rFonts w:ascii="Times New Roman" w:eastAsia="標楷體" w:hAnsi="Times New Roman"/>
          <w:sz w:val="26"/>
          <w:szCs w:val="26"/>
        </w:rPr>
        <w:t>維基百</w:t>
      </w:r>
      <w:proofErr w:type="gramEnd"/>
      <w:r w:rsidRPr="00090C3F">
        <w:rPr>
          <w:rFonts w:ascii="Times New Roman" w:eastAsia="標楷體" w:hAnsi="Times New Roman"/>
          <w:sz w:val="26"/>
          <w:szCs w:val="26"/>
        </w:rPr>
        <w:t>科。民</w:t>
      </w:r>
      <w:r w:rsidRPr="00090C3F">
        <w:rPr>
          <w:rFonts w:ascii="Times New Roman" w:eastAsia="標楷體" w:hAnsi="Times New Roman"/>
          <w:sz w:val="26"/>
          <w:szCs w:val="26"/>
        </w:rPr>
        <w:t>101</w:t>
      </w:r>
      <w:r w:rsidRPr="00090C3F">
        <w:rPr>
          <w:rFonts w:ascii="Times New Roman" w:eastAsia="標楷體" w:hAnsi="Times New Roman"/>
          <w:sz w:val="26"/>
          <w:szCs w:val="26"/>
        </w:rPr>
        <w:t>年</w:t>
      </w:r>
      <w:r w:rsidRPr="00090C3F">
        <w:rPr>
          <w:rFonts w:ascii="Times New Roman" w:eastAsia="標楷體" w:hAnsi="Times New Roman"/>
          <w:sz w:val="26"/>
          <w:szCs w:val="26"/>
        </w:rPr>
        <w:t>12</w:t>
      </w:r>
      <w:r w:rsidRPr="00090C3F">
        <w:rPr>
          <w:rFonts w:ascii="Times New Roman" w:eastAsia="標楷體" w:hAnsi="Times New Roman"/>
          <w:sz w:val="26"/>
          <w:szCs w:val="26"/>
        </w:rPr>
        <w:t>月</w:t>
      </w:r>
      <w:r w:rsidRPr="00090C3F">
        <w:rPr>
          <w:rFonts w:ascii="Times New Roman" w:eastAsia="標楷體" w:hAnsi="Times New Roman"/>
          <w:sz w:val="26"/>
          <w:szCs w:val="26"/>
        </w:rPr>
        <w:t>13</w:t>
      </w:r>
      <w:r w:rsidRPr="00090C3F">
        <w:rPr>
          <w:rFonts w:ascii="Times New Roman" w:eastAsia="標楷體" w:hAnsi="Times New Roman"/>
          <w:sz w:val="26"/>
          <w:szCs w:val="26"/>
        </w:rPr>
        <w:t>日。取</w:t>
      </w:r>
      <w:proofErr w:type="gramStart"/>
      <w:r w:rsidRPr="00090C3F">
        <w:rPr>
          <w:rFonts w:ascii="Times New Roman" w:eastAsia="標楷體" w:hAnsi="Times New Roman"/>
          <w:sz w:val="26"/>
          <w:szCs w:val="26"/>
        </w:rPr>
        <w:t>自</w:t>
      </w:r>
      <w:proofErr w:type="gramEnd"/>
      <w:r w:rsidRPr="00090C3F">
        <w:rPr>
          <w:rFonts w:ascii="Times New Roman" w:eastAsia="標楷體" w:hAnsi="Times New Roman"/>
          <w:sz w:val="26"/>
          <w:szCs w:val="26"/>
        </w:rPr>
        <w:t>：</w:t>
      </w:r>
      <w:r w:rsidRPr="00090C3F">
        <w:rPr>
          <w:rFonts w:ascii="Times New Roman" w:eastAsia="標楷體" w:hAnsi="Times New Roman"/>
          <w:sz w:val="26"/>
          <w:szCs w:val="26"/>
        </w:rPr>
        <w:t>http://zh.wikipedia.org</w:t>
      </w:r>
    </w:p>
    <w:p w:rsidR="00B75460" w:rsidRPr="00090C3F" w:rsidRDefault="00B75460" w:rsidP="00B75460">
      <w:pPr>
        <w:pStyle w:val="a9"/>
        <w:numPr>
          <w:ilvl w:val="0"/>
          <w:numId w:val="2"/>
        </w:numPr>
        <w:spacing w:beforeLines="50"/>
        <w:ind w:leftChars="0"/>
        <w:rPr>
          <w:rFonts w:ascii="Times New Roman" w:eastAsia="標楷體" w:hAnsi="Times New Roman"/>
          <w:sz w:val="26"/>
          <w:szCs w:val="26"/>
        </w:rPr>
      </w:pPr>
      <w:r w:rsidRPr="00090C3F">
        <w:rPr>
          <w:rFonts w:ascii="Times New Roman" w:eastAsia="標楷體" w:hAnsi="Times New Roman"/>
          <w:sz w:val="26"/>
          <w:szCs w:val="26"/>
        </w:rPr>
        <w:t>J2H</w:t>
      </w:r>
      <w:r w:rsidRPr="00090C3F">
        <w:rPr>
          <w:rFonts w:ascii="Times New Roman" w:eastAsia="標楷體" w:hAnsi="Times New Roman"/>
          <w:sz w:val="26"/>
          <w:szCs w:val="26"/>
        </w:rPr>
        <w:t>論壇</w:t>
      </w:r>
      <w:r w:rsidRPr="00090C3F">
        <w:rPr>
          <w:rFonts w:ascii="Times New Roman" w:eastAsia="標楷體" w:hAnsi="Times New Roman"/>
          <w:sz w:val="26"/>
          <w:szCs w:val="26"/>
        </w:rPr>
        <w:t>-</w:t>
      </w:r>
      <w:r w:rsidRPr="00090C3F">
        <w:rPr>
          <w:rFonts w:ascii="Times New Roman" w:eastAsia="標楷體" w:hAnsi="Times New Roman"/>
          <w:sz w:val="26"/>
          <w:szCs w:val="26"/>
        </w:rPr>
        <w:t>房仲交流。民</w:t>
      </w:r>
      <w:r w:rsidRPr="00090C3F">
        <w:rPr>
          <w:rFonts w:ascii="Times New Roman" w:eastAsia="標楷體" w:hAnsi="Times New Roman"/>
          <w:sz w:val="26"/>
          <w:szCs w:val="26"/>
        </w:rPr>
        <w:t>101</w:t>
      </w:r>
      <w:r w:rsidRPr="00090C3F">
        <w:rPr>
          <w:rFonts w:ascii="Times New Roman" w:eastAsia="標楷體" w:hAnsi="Times New Roman"/>
          <w:sz w:val="26"/>
          <w:szCs w:val="26"/>
        </w:rPr>
        <w:t>年</w:t>
      </w:r>
      <w:r w:rsidRPr="00090C3F">
        <w:rPr>
          <w:rFonts w:ascii="Times New Roman" w:eastAsia="標楷體" w:hAnsi="Times New Roman"/>
          <w:sz w:val="26"/>
          <w:szCs w:val="26"/>
        </w:rPr>
        <w:t>12</w:t>
      </w:r>
      <w:r w:rsidRPr="00090C3F">
        <w:rPr>
          <w:rFonts w:ascii="Times New Roman" w:eastAsia="標楷體" w:hAnsi="Times New Roman"/>
          <w:sz w:val="26"/>
          <w:szCs w:val="26"/>
        </w:rPr>
        <w:t>月</w:t>
      </w:r>
      <w:r w:rsidRPr="00090C3F">
        <w:rPr>
          <w:rFonts w:ascii="Times New Roman" w:eastAsia="標楷體" w:hAnsi="Times New Roman"/>
          <w:sz w:val="26"/>
          <w:szCs w:val="26"/>
        </w:rPr>
        <w:t>13</w:t>
      </w:r>
      <w:r w:rsidRPr="00090C3F">
        <w:rPr>
          <w:rFonts w:ascii="Times New Roman" w:eastAsia="標楷體" w:hAnsi="Times New Roman"/>
          <w:sz w:val="26"/>
          <w:szCs w:val="26"/>
        </w:rPr>
        <w:t>日。取</w:t>
      </w:r>
      <w:proofErr w:type="gramStart"/>
      <w:r w:rsidRPr="00090C3F">
        <w:rPr>
          <w:rFonts w:ascii="Times New Roman" w:eastAsia="標楷體" w:hAnsi="Times New Roman"/>
          <w:sz w:val="26"/>
          <w:szCs w:val="26"/>
        </w:rPr>
        <w:t>自</w:t>
      </w:r>
      <w:proofErr w:type="gramEnd"/>
      <w:r w:rsidRPr="00090C3F">
        <w:rPr>
          <w:rFonts w:ascii="Times New Roman" w:eastAsia="標楷體" w:hAnsi="Times New Roman"/>
          <w:sz w:val="26"/>
          <w:szCs w:val="26"/>
        </w:rPr>
        <w:t>：</w:t>
      </w:r>
      <w:r w:rsidRPr="00090C3F">
        <w:rPr>
          <w:rFonts w:ascii="Times New Roman" w:eastAsia="標楷體" w:hAnsi="Times New Roman"/>
          <w:sz w:val="26"/>
          <w:szCs w:val="26"/>
        </w:rPr>
        <w:t>http://www.j2h.net/</w:t>
      </w:r>
    </w:p>
    <w:p w:rsidR="00B75460" w:rsidRPr="00090C3F" w:rsidRDefault="00B75460" w:rsidP="00B75460">
      <w:pPr>
        <w:pStyle w:val="a9"/>
        <w:numPr>
          <w:ilvl w:val="0"/>
          <w:numId w:val="2"/>
        </w:numPr>
        <w:spacing w:beforeLines="50"/>
        <w:ind w:leftChars="0"/>
        <w:rPr>
          <w:rFonts w:ascii="Times New Roman" w:eastAsia="標楷體" w:hAnsi="Times New Roman"/>
          <w:sz w:val="26"/>
          <w:szCs w:val="26"/>
        </w:rPr>
      </w:pPr>
      <w:r w:rsidRPr="00090C3F">
        <w:rPr>
          <w:rFonts w:ascii="Times New Roman" w:eastAsia="標楷體" w:hAnsi="Times New Roman"/>
          <w:sz w:val="26"/>
          <w:szCs w:val="26"/>
        </w:rPr>
        <w:t>劉文良</w:t>
      </w:r>
      <w:r w:rsidRPr="00090C3F">
        <w:rPr>
          <w:rFonts w:ascii="Times New Roman" w:eastAsia="標楷體" w:hAnsi="Times New Roman"/>
          <w:sz w:val="26"/>
          <w:szCs w:val="26"/>
        </w:rPr>
        <w:t>(2008)</w:t>
      </w:r>
      <w:r w:rsidRPr="00090C3F">
        <w:rPr>
          <w:rFonts w:ascii="Times New Roman" w:eastAsia="標楷體" w:hAnsi="Times New Roman"/>
          <w:sz w:val="26"/>
          <w:szCs w:val="26"/>
        </w:rPr>
        <w:t>。知識管理。台北市：</w:t>
      </w:r>
      <w:proofErr w:type="gramStart"/>
      <w:r w:rsidRPr="00090C3F">
        <w:rPr>
          <w:rFonts w:ascii="Times New Roman" w:eastAsia="標楷體" w:hAnsi="Times New Roman"/>
          <w:sz w:val="26"/>
          <w:szCs w:val="26"/>
        </w:rPr>
        <w:t>碁</w:t>
      </w:r>
      <w:proofErr w:type="gramEnd"/>
      <w:r w:rsidRPr="00090C3F">
        <w:rPr>
          <w:rFonts w:ascii="Times New Roman" w:eastAsia="標楷體" w:hAnsi="Times New Roman"/>
          <w:sz w:val="26"/>
          <w:szCs w:val="26"/>
        </w:rPr>
        <w:t>峰資訊。</w:t>
      </w:r>
    </w:p>
    <w:p w:rsidR="00B75460" w:rsidRPr="00090C3F" w:rsidRDefault="00B75460" w:rsidP="00B75460">
      <w:pPr>
        <w:pStyle w:val="a9"/>
        <w:numPr>
          <w:ilvl w:val="0"/>
          <w:numId w:val="2"/>
        </w:numPr>
        <w:spacing w:beforeLines="50"/>
        <w:ind w:leftChars="0"/>
        <w:rPr>
          <w:rFonts w:ascii="Times New Roman" w:eastAsia="標楷體" w:hAnsi="Times New Roman"/>
          <w:sz w:val="26"/>
          <w:szCs w:val="26"/>
        </w:rPr>
      </w:pPr>
      <w:r w:rsidRPr="00090C3F">
        <w:rPr>
          <w:rFonts w:ascii="Times New Roman" w:eastAsia="標楷體" w:hAnsi="Times New Roman"/>
          <w:sz w:val="26"/>
          <w:szCs w:val="26"/>
        </w:rPr>
        <w:t>林東清</w:t>
      </w:r>
      <w:r w:rsidRPr="00090C3F">
        <w:rPr>
          <w:rFonts w:ascii="Times New Roman" w:eastAsia="標楷體" w:hAnsi="Times New Roman"/>
          <w:sz w:val="26"/>
          <w:szCs w:val="26"/>
        </w:rPr>
        <w:t>(2008)</w:t>
      </w:r>
      <w:r w:rsidRPr="00090C3F">
        <w:rPr>
          <w:rFonts w:ascii="Times New Roman" w:eastAsia="標楷體" w:hAnsi="Times New Roman"/>
          <w:sz w:val="26"/>
          <w:szCs w:val="26"/>
        </w:rPr>
        <w:t>。知識管理。台北市：智勝文化。</w:t>
      </w:r>
    </w:p>
    <w:p w:rsidR="00B75460" w:rsidRPr="00090C3F" w:rsidRDefault="00B75460" w:rsidP="00B75460">
      <w:pPr>
        <w:pStyle w:val="a9"/>
        <w:numPr>
          <w:ilvl w:val="0"/>
          <w:numId w:val="2"/>
        </w:numPr>
        <w:spacing w:beforeLines="50"/>
        <w:ind w:leftChars="0"/>
        <w:rPr>
          <w:rFonts w:ascii="Times New Roman" w:eastAsia="標楷體" w:hAnsi="Times New Roman"/>
          <w:sz w:val="26"/>
          <w:szCs w:val="26"/>
        </w:rPr>
      </w:pPr>
      <w:r w:rsidRPr="00090C3F">
        <w:rPr>
          <w:rFonts w:ascii="Times New Roman" w:eastAsia="標楷體" w:hAnsi="Times New Roman"/>
          <w:sz w:val="26"/>
          <w:szCs w:val="26"/>
        </w:rPr>
        <w:t>葉乃嘉</w:t>
      </w:r>
      <w:r w:rsidRPr="00090C3F">
        <w:rPr>
          <w:rFonts w:ascii="Times New Roman" w:eastAsia="標楷體" w:hAnsi="Times New Roman"/>
          <w:sz w:val="26"/>
          <w:szCs w:val="26"/>
        </w:rPr>
        <w:t>(2005)</w:t>
      </w:r>
      <w:r w:rsidRPr="00090C3F">
        <w:rPr>
          <w:rFonts w:ascii="Times New Roman" w:eastAsia="標楷體" w:hAnsi="Times New Roman"/>
          <w:sz w:val="26"/>
          <w:szCs w:val="26"/>
        </w:rPr>
        <w:t>。知識管理</w:t>
      </w:r>
      <w:r w:rsidRPr="00090C3F">
        <w:rPr>
          <w:rFonts w:ascii="Times New Roman" w:eastAsia="標楷體" w:hAnsi="Times New Roman"/>
          <w:sz w:val="26"/>
          <w:szCs w:val="26"/>
        </w:rPr>
        <w:t>-</w:t>
      </w:r>
      <w:r w:rsidRPr="00090C3F">
        <w:rPr>
          <w:rFonts w:ascii="Times New Roman" w:eastAsia="標楷體" w:hAnsi="Times New Roman"/>
          <w:sz w:val="26"/>
          <w:szCs w:val="26"/>
        </w:rPr>
        <w:t>實務、專題與案例。台北縣：新文京開發。</w:t>
      </w:r>
    </w:p>
    <w:p w:rsidR="00B75460" w:rsidRPr="00090C3F" w:rsidRDefault="00B75460" w:rsidP="00B75460">
      <w:pPr>
        <w:pStyle w:val="a9"/>
        <w:numPr>
          <w:ilvl w:val="0"/>
          <w:numId w:val="2"/>
        </w:numPr>
        <w:spacing w:beforeLines="50"/>
        <w:ind w:leftChars="0"/>
        <w:rPr>
          <w:rFonts w:ascii="Times New Roman" w:eastAsia="標楷體" w:hAnsi="Times New Roman"/>
          <w:sz w:val="26"/>
          <w:szCs w:val="26"/>
        </w:rPr>
      </w:pPr>
      <w:r w:rsidRPr="00090C3F">
        <w:rPr>
          <w:rFonts w:ascii="Times New Roman" w:eastAsia="標楷體" w:hAnsi="Times New Roman"/>
          <w:sz w:val="26"/>
          <w:szCs w:val="26"/>
        </w:rPr>
        <w:t>廖元禎</w:t>
      </w:r>
      <w:r w:rsidRPr="00090C3F">
        <w:rPr>
          <w:rFonts w:ascii="Times New Roman" w:eastAsia="標楷體" w:hAnsi="Times New Roman"/>
          <w:sz w:val="26"/>
          <w:szCs w:val="26"/>
        </w:rPr>
        <w:t>(1998)</w:t>
      </w:r>
      <w:r w:rsidRPr="00090C3F">
        <w:rPr>
          <w:rFonts w:ascii="Times New Roman" w:eastAsia="標楷體" w:hAnsi="Times New Roman"/>
          <w:sz w:val="26"/>
          <w:szCs w:val="26"/>
        </w:rPr>
        <w:t>。虛擬社群創新採用行為及其相關因素之研究。國立政治大學。</w:t>
      </w:r>
    </w:p>
    <w:p w:rsidR="00B75460" w:rsidRPr="00090C3F" w:rsidRDefault="00B75460" w:rsidP="00B75460">
      <w:pPr>
        <w:pStyle w:val="a9"/>
        <w:numPr>
          <w:ilvl w:val="0"/>
          <w:numId w:val="2"/>
        </w:numPr>
        <w:spacing w:beforeLines="50"/>
        <w:ind w:leftChars="0"/>
        <w:rPr>
          <w:rFonts w:ascii="Times New Roman" w:eastAsia="標楷體" w:hAnsi="Times New Roman"/>
          <w:sz w:val="26"/>
          <w:szCs w:val="26"/>
        </w:rPr>
      </w:pPr>
      <w:r w:rsidRPr="00090C3F">
        <w:rPr>
          <w:rFonts w:ascii="Times New Roman" w:eastAsia="標楷體" w:hAnsi="Times New Roman"/>
          <w:sz w:val="26"/>
          <w:szCs w:val="26"/>
        </w:rPr>
        <w:t>李郁菁</w:t>
      </w:r>
      <w:r w:rsidRPr="00090C3F">
        <w:rPr>
          <w:rFonts w:ascii="Times New Roman" w:eastAsia="標楷體" w:hAnsi="Times New Roman"/>
          <w:sz w:val="26"/>
          <w:szCs w:val="26"/>
        </w:rPr>
        <w:t>(2000)</w:t>
      </w:r>
      <w:r w:rsidRPr="00090C3F">
        <w:rPr>
          <w:rFonts w:ascii="Times New Roman" w:eastAsia="標楷體" w:hAnsi="Times New Roman"/>
          <w:sz w:val="26"/>
          <w:szCs w:val="26"/>
        </w:rPr>
        <w:t>。影響虛擬社群成員忠誠度產生之因素探討。國立中山大學</w:t>
      </w:r>
      <w:r w:rsidRPr="00090C3F">
        <w:rPr>
          <w:rFonts w:ascii="Times New Roman" w:eastAsia="標楷體" w:hAnsi="Times New Roman"/>
          <w:sz w:val="26"/>
          <w:szCs w:val="26"/>
        </w:rPr>
        <w:t xml:space="preserve"> </w:t>
      </w:r>
      <w:r w:rsidRPr="00090C3F">
        <w:rPr>
          <w:rFonts w:ascii="Times New Roman" w:eastAsia="標楷體" w:hAnsi="Times New Roman"/>
          <w:sz w:val="26"/>
          <w:szCs w:val="26"/>
        </w:rPr>
        <w:t>。</w:t>
      </w:r>
    </w:p>
    <w:p w:rsidR="00B75460" w:rsidRPr="00090C3F" w:rsidRDefault="00B75460" w:rsidP="00B75460">
      <w:pPr>
        <w:pStyle w:val="a9"/>
        <w:numPr>
          <w:ilvl w:val="0"/>
          <w:numId w:val="2"/>
        </w:numPr>
        <w:spacing w:beforeLines="50"/>
        <w:ind w:leftChars="0"/>
        <w:rPr>
          <w:rFonts w:ascii="Times New Roman" w:eastAsia="標楷體" w:hAnsi="Times New Roman"/>
          <w:sz w:val="26"/>
          <w:szCs w:val="26"/>
        </w:rPr>
      </w:pPr>
      <w:r w:rsidRPr="00090C3F">
        <w:rPr>
          <w:rFonts w:ascii="Times New Roman" w:eastAsia="標楷體" w:hAnsi="Times New Roman"/>
          <w:sz w:val="26"/>
          <w:szCs w:val="26"/>
        </w:rPr>
        <w:t>郭美滿</w:t>
      </w:r>
      <w:r w:rsidRPr="00090C3F">
        <w:rPr>
          <w:rFonts w:ascii="Times New Roman" w:eastAsia="標楷體" w:hAnsi="Times New Roman"/>
          <w:sz w:val="26"/>
          <w:szCs w:val="26"/>
        </w:rPr>
        <w:t>(2002)</w:t>
      </w:r>
      <w:r w:rsidRPr="00090C3F">
        <w:rPr>
          <w:rFonts w:ascii="Times New Roman" w:eastAsia="標楷體" w:hAnsi="Times New Roman"/>
          <w:sz w:val="26"/>
          <w:szCs w:val="26"/>
        </w:rPr>
        <w:t>。發展經營虛擬社群資源之探討</w:t>
      </w:r>
      <w:r w:rsidRPr="00090C3F">
        <w:rPr>
          <w:rFonts w:ascii="Times New Roman" w:eastAsia="標楷體" w:hAnsi="Times New Roman"/>
          <w:sz w:val="26"/>
          <w:szCs w:val="26"/>
        </w:rPr>
        <w:t xml:space="preserve"> - </w:t>
      </w:r>
      <w:r w:rsidRPr="00090C3F">
        <w:rPr>
          <w:rFonts w:ascii="Times New Roman" w:eastAsia="標楷體" w:hAnsi="Times New Roman"/>
          <w:sz w:val="26"/>
          <w:szCs w:val="26"/>
        </w:rPr>
        <w:t>以非營利組織的資源與行銷觀點的分析模式作推導研究。中原大學。</w:t>
      </w:r>
    </w:p>
    <w:p w:rsidR="00B75460" w:rsidRPr="00090C3F" w:rsidRDefault="00B75460" w:rsidP="00B75460">
      <w:pPr>
        <w:pStyle w:val="a9"/>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50"/>
        <w:ind w:leftChars="0"/>
        <w:rPr>
          <w:rFonts w:ascii="Times New Roman" w:eastAsia="標楷體" w:hAnsi="Times New Roman"/>
          <w:sz w:val="26"/>
          <w:szCs w:val="26"/>
        </w:rPr>
      </w:pPr>
      <w:r w:rsidRPr="00090C3F">
        <w:rPr>
          <w:rFonts w:ascii="Times New Roman" w:eastAsia="標楷體" w:hAnsi="Times New Roman"/>
          <w:sz w:val="26"/>
          <w:szCs w:val="26"/>
        </w:rPr>
        <w:t>陳俊良</w:t>
      </w:r>
      <w:r w:rsidRPr="00090C3F">
        <w:rPr>
          <w:rFonts w:ascii="Times New Roman" w:eastAsia="標楷體" w:hAnsi="Times New Roman"/>
          <w:sz w:val="26"/>
          <w:szCs w:val="26"/>
        </w:rPr>
        <w:t>(2002)</w:t>
      </w:r>
      <w:r w:rsidRPr="00090C3F">
        <w:rPr>
          <w:rFonts w:ascii="Times New Roman" w:eastAsia="標楷體" w:hAnsi="Times New Roman"/>
          <w:sz w:val="26"/>
          <w:szCs w:val="26"/>
        </w:rPr>
        <w:t>。</w:t>
      </w:r>
      <w:proofErr w:type="gramStart"/>
      <w:r w:rsidRPr="00090C3F">
        <w:rPr>
          <w:rFonts w:ascii="Times New Roman" w:eastAsia="標楷體" w:hAnsi="Times New Roman"/>
          <w:sz w:val="26"/>
          <w:szCs w:val="26"/>
        </w:rPr>
        <w:t>線上遊戲</w:t>
      </w:r>
      <w:proofErr w:type="gramEnd"/>
      <w:r w:rsidRPr="00090C3F">
        <w:rPr>
          <w:rFonts w:ascii="Times New Roman" w:eastAsia="標楷體" w:hAnsi="Times New Roman"/>
          <w:sz w:val="26"/>
          <w:szCs w:val="26"/>
        </w:rPr>
        <w:t>顧客忠誠度之研究。國立台灣科技大學。</w:t>
      </w:r>
    </w:p>
    <w:p w:rsidR="00B75460" w:rsidRPr="00090C3F" w:rsidRDefault="00B75460" w:rsidP="00B75460">
      <w:pPr>
        <w:pStyle w:val="a9"/>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50"/>
        <w:ind w:leftChars="0"/>
        <w:rPr>
          <w:rFonts w:ascii="Times New Roman" w:eastAsia="標楷體" w:hAnsi="Times New Roman"/>
          <w:sz w:val="26"/>
          <w:szCs w:val="26"/>
        </w:rPr>
      </w:pPr>
      <w:r w:rsidRPr="00090C3F">
        <w:rPr>
          <w:rFonts w:ascii="Times New Roman" w:eastAsia="標楷體" w:hAnsi="Times New Roman"/>
          <w:sz w:val="26"/>
          <w:szCs w:val="26"/>
        </w:rPr>
        <w:t>王俞驊、莊瑩君、黃祺</w:t>
      </w:r>
      <w:r w:rsidRPr="00090C3F">
        <w:rPr>
          <w:rFonts w:ascii="Times New Roman" w:eastAsia="標楷體" w:hAnsi="Times New Roman"/>
          <w:sz w:val="26"/>
          <w:szCs w:val="26"/>
        </w:rPr>
        <w:t>(2011)</w:t>
      </w:r>
      <w:r w:rsidRPr="00090C3F">
        <w:rPr>
          <w:rFonts w:ascii="Times New Roman" w:eastAsia="標楷體" w:hAnsi="Times New Roman"/>
          <w:sz w:val="26"/>
          <w:szCs w:val="26"/>
        </w:rPr>
        <w:t>。探討現代行銷模式。</w:t>
      </w:r>
    </w:p>
    <w:p w:rsidR="00B75460" w:rsidRPr="00090C3F" w:rsidRDefault="00B75460" w:rsidP="00B75460">
      <w:pPr>
        <w:pStyle w:val="a9"/>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50"/>
        <w:ind w:leftChars="0"/>
        <w:rPr>
          <w:rFonts w:ascii="Times New Roman" w:eastAsia="標楷體" w:hAnsi="Times New Roman"/>
          <w:sz w:val="26"/>
          <w:szCs w:val="26"/>
        </w:rPr>
      </w:pPr>
      <w:r w:rsidRPr="00090C3F">
        <w:rPr>
          <w:rFonts w:ascii="Times New Roman" w:eastAsia="標楷體" w:hAnsi="Times New Roman"/>
          <w:sz w:val="26"/>
          <w:szCs w:val="26"/>
        </w:rPr>
        <w:lastRenderedPageBreak/>
        <w:t>何俐安、廖芳君</w:t>
      </w:r>
      <w:r w:rsidRPr="00090C3F">
        <w:rPr>
          <w:rFonts w:ascii="Times New Roman" w:eastAsia="標楷體" w:hAnsi="Times New Roman"/>
          <w:sz w:val="26"/>
          <w:szCs w:val="26"/>
        </w:rPr>
        <w:t>(2010)</w:t>
      </w:r>
      <w:r w:rsidRPr="00090C3F">
        <w:rPr>
          <w:rFonts w:ascii="Times New Roman" w:eastAsia="標楷體" w:hAnsi="Times New Roman"/>
          <w:sz w:val="26"/>
          <w:szCs w:val="26"/>
        </w:rPr>
        <w:t>。探討多企業實務社群發展歷程之個案研究</w:t>
      </w:r>
      <w:r w:rsidRPr="00090C3F">
        <w:rPr>
          <w:rFonts w:ascii="Times New Roman" w:eastAsia="標楷體" w:hAnsi="Times New Roman"/>
          <w:sz w:val="26"/>
          <w:szCs w:val="26"/>
        </w:rPr>
        <w:t>-</w:t>
      </w:r>
      <w:r w:rsidRPr="00090C3F">
        <w:rPr>
          <w:rFonts w:ascii="Times New Roman" w:eastAsia="標楷體" w:hAnsi="Times New Roman"/>
          <w:sz w:val="26"/>
          <w:szCs w:val="26"/>
        </w:rPr>
        <w:t>以知識長交流會為例。商略學報，</w:t>
      </w:r>
      <w:r w:rsidRPr="00090C3F">
        <w:rPr>
          <w:rFonts w:ascii="Times New Roman" w:eastAsia="標楷體" w:hAnsi="Times New Roman"/>
          <w:sz w:val="26"/>
          <w:szCs w:val="26"/>
        </w:rPr>
        <w:t>2</w:t>
      </w:r>
      <w:r w:rsidRPr="00090C3F">
        <w:rPr>
          <w:rFonts w:ascii="Times New Roman" w:eastAsia="標楷體" w:hAnsi="Times New Roman"/>
          <w:sz w:val="26"/>
          <w:szCs w:val="26"/>
        </w:rPr>
        <w:t>卷，</w:t>
      </w:r>
      <w:r w:rsidRPr="00090C3F">
        <w:rPr>
          <w:rFonts w:ascii="Times New Roman" w:eastAsia="標楷體" w:hAnsi="Times New Roman"/>
          <w:sz w:val="26"/>
          <w:szCs w:val="26"/>
        </w:rPr>
        <w:t>3</w:t>
      </w:r>
      <w:r w:rsidRPr="00090C3F">
        <w:rPr>
          <w:rFonts w:ascii="Times New Roman" w:eastAsia="標楷體" w:hAnsi="Times New Roman"/>
          <w:sz w:val="26"/>
          <w:szCs w:val="26"/>
        </w:rPr>
        <w:t>期，</w:t>
      </w:r>
      <w:r w:rsidRPr="00090C3F">
        <w:rPr>
          <w:rFonts w:ascii="Times New Roman" w:eastAsia="標楷體" w:hAnsi="Times New Roman"/>
          <w:sz w:val="26"/>
          <w:szCs w:val="26"/>
        </w:rPr>
        <w:t>pp.161-181</w:t>
      </w:r>
      <w:r w:rsidRPr="00090C3F">
        <w:rPr>
          <w:rFonts w:ascii="Times New Roman" w:eastAsia="標楷體" w:hAnsi="Times New Roman"/>
          <w:sz w:val="26"/>
          <w:szCs w:val="26"/>
        </w:rPr>
        <w:t>。</w:t>
      </w:r>
    </w:p>
    <w:p w:rsidR="00B75460" w:rsidRPr="00090C3F" w:rsidRDefault="00B75460" w:rsidP="00B75460">
      <w:pPr>
        <w:pStyle w:val="a9"/>
        <w:numPr>
          <w:ilvl w:val="0"/>
          <w:numId w:val="2"/>
        </w:numPr>
        <w:ind w:leftChars="0"/>
        <w:rPr>
          <w:rFonts w:ascii="Times New Roman" w:eastAsia="標楷體" w:hAnsi="Times New Roman"/>
          <w:sz w:val="26"/>
          <w:szCs w:val="26"/>
        </w:rPr>
      </w:pPr>
      <w:r w:rsidRPr="00090C3F">
        <w:rPr>
          <w:rFonts w:ascii="Times New Roman" w:eastAsia="標楷體" w:hAnsi="Times New Roman"/>
          <w:sz w:val="26"/>
          <w:szCs w:val="26"/>
        </w:rPr>
        <w:t>胡龍騰</w:t>
      </w:r>
      <w:r w:rsidRPr="00090C3F">
        <w:rPr>
          <w:rFonts w:ascii="Times New Roman" w:eastAsia="標楷體" w:hAnsi="Times New Roman"/>
          <w:sz w:val="26"/>
          <w:szCs w:val="26"/>
        </w:rPr>
        <w:t>(2008)</w:t>
      </w:r>
      <w:r w:rsidRPr="00090C3F">
        <w:rPr>
          <w:rFonts w:ascii="Times New Roman" w:eastAsia="標楷體" w:hAnsi="Times New Roman"/>
          <w:sz w:val="26"/>
          <w:szCs w:val="26"/>
        </w:rPr>
        <w:t>。組織成員知識分享行為之影響因素。</w:t>
      </w:r>
    </w:p>
    <w:p w:rsidR="00B75460" w:rsidRPr="00090C3F" w:rsidRDefault="00B75460" w:rsidP="00B75460">
      <w:pPr>
        <w:pStyle w:val="a9"/>
        <w:numPr>
          <w:ilvl w:val="0"/>
          <w:numId w:val="2"/>
        </w:numPr>
        <w:spacing w:beforeLines="50"/>
        <w:ind w:leftChars="0"/>
        <w:rPr>
          <w:rFonts w:ascii="Times New Roman" w:eastAsia="標楷體" w:hAnsi="Times New Roman"/>
          <w:sz w:val="26"/>
          <w:szCs w:val="26"/>
        </w:rPr>
      </w:pPr>
      <w:r w:rsidRPr="00090C3F">
        <w:rPr>
          <w:rFonts w:ascii="Times New Roman" w:eastAsia="標楷體" w:hAnsi="Times New Roman"/>
          <w:sz w:val="26"/>
          <w:szCs w:val="26"/>
        </w:rPr>
        <w:t>王文彥</w:t>
      </w:r>
      <w:r w:rsidRPr="00090C3F">
        <w:rPr>
          <w:rFonts w:ascii="Times New Roman" w:eastAsia="標楷體" w:hAnsi="Times New Roman"/>
          <w:sz w:val="26"/>
          <w:szCs w:val="26"/>
        </w:rPr>
        <w:t>(2002)</w:t>
      </w:r>
      <w:r w:rsidRPr="00090C3F">
        <w:rPr>
          <w:rFonts w:ascii="Times New Roman" w:eastAsia="標楷體" w:hAnsi="Times New Roman"/>
          <w:sz w:val="26"/>
          <w:szCs w:val="26"/>
        </w:rPr>
        <w:t>。知識分享內外動機與知識分享行為之研究。中央大學人力資源管理研究所論文。未出版。桃園縣。</w:t>
      </w:r>
    </w:p>
    <w:p w:rsidR="00B75460" w:rsidRPr="00090C3F" w:rsidRDefault="00B75460" w:rsidP="00B75460">
      <w:pPr>
        <w:pStyle w:val="11"/>
        <w:numPr>
          <w:ilvl w:val="0"/>
          <w:numId w:val="2"/>
        </w:numPr>
        <w:rPr>
          <w:shd w:val="clear" w:color="auto" w:fill="auto"/>
        </w:rPr>
      </w:pPr>
      <w:r w:rsidRPr="00090C3F">
        <w:rPr>
          <w:shd w:val="clear" w:color="auto" w:fill="auto"/>
        </w:rPr>
        <w:t>陳育澍(2010)。以五大人格特質為因子探討保險從業人員知識分享意願-以南山人壽為例。</w:t>
      </w:r>
    </w:p>
    <w:p w:rsidR="00B75460" w:rsidRPr="00090C3F" w:rsidRDefault="00B75460" w:rsidP="00B75460">
      <w:pPr>
        <w:pStyle w:val="a9"/>
        <w:numPr>
          <w:ilvl w:val="0"/>
          <w:numId w:val="2"/>
        </w:numPr>
        <w:ind w:leftChars="0"/>
        <w:rPr>
          <w:rFonts w:ascii="Times New Roman" w:eastAsia="標楷體" w:hAnsi="Times New Roman"/>
          <w:sz w:val="26"/>
          <w:szCs w:val="26"/>
        </w:rPr>
      </w:pPr>
      <w:r w:rsidRPr="00090C3F">
        <w:rPr>
          <w:rFonts w:ascii="Times New Roman" w:eastAsia="標楷體" w:hAnsi="Times New Roman"/>
          <w:sz w:val="26"/>
          <w:szCs w:val="26"/>
        </w:rPr>
        <w:t>謝宗</w:t>
      </w:r>
      <w:proofErr w:type="gramStart"/>
      <w:r w:rsidRPr="00090C3F">
        <w:rPr>
          <w:rFonts w:ascii="Times New Roman" w:eastAsia="標楷體" w:hAnsi="Times New Roman"/>
          <w:sz w:val="26"/>
          <w:szCs w:val="26"/>
        </w:rPr>
        <w:t>諭</w:t>
      </w:r>
      <w:proofErr w:type="gramEnd"/>
      <w:r w:rsidRPr="00090C3F">
        <w:rPr>
          <w:rFonts w:ascii="Times New Roman" w:eastAsia="標楷體" w:hAnsi="Times New Roman"/>
          <w:sz w:val="26"/>
          <w:szCs w:val="26"/>
        </w:rPr>
        <w:t>(2005)</w:t>
      </w:r>
      <w:r w:rsidRPr="00090C3F">
        <w:rPr>
          <w:rFonts w:ascii="Times New Roman" w:eastAsia="標楷體" w:hAnsi="Times New Roman"/>
          <w:sz w:val="26"/>
          <w:szCs w:val="26"/>
        </w:rPr>
        <w:t>。虛擬社群知識分享行為研究</w:t>
      </w:r>
      <w:proofErr w:type="gramStart"/>
      <w:r w:rsidRPr="00090C3F">
        <w:rPr>
          <w:rFonts w:ascii="Times New Roman" w:eastAsia="標楷體" w:hAnsi="Times New Roman"/>
          <w:sz w:val="26"/>
          <w:szCs w:val="26"/>
        </w:rPr>
        <w:t>—</w:t>
      </w:r>
      <w:proofErr w:type="gramEnd"/>
      <w:r w:rsidRPr="00090C3F">
        <w:rPr>
          <w:rFonts w:ascii="Times New Roman" w:eastAsia="標楷體" w:hAnsi="Times New Roman"/>
          <w:sz w:val="26"/>
          <w:szCs w:val="26"/>
        </w:rPr>
        <w:t>期待與價值扮演的角色。</w:t>
      </w:r>
    </w:p>
    <w:p w:rsidR="00B75460" w:rsidRPr="00090C3F" w:rsidRDefault="00B75460" w:rsidP="00B75460">
      <w:pPr>
        <w:pStyle w:val="11"/>
        <w:numPr>
          <w:ilvl w:val="0"/>
          <w:numId w:val="2"/>
        </w:numPr>
        <w:rPr>
          <w:shd w:val="clear" w:color="auto" w:fill="auto"/>
        </w:rPr>
      </w:pPr>
      <w:r w:rsidRPr="00090C3F">
        <w:rPr>
          <w:shd w:val="clear" w:color="auto" w:fill="auto"/>
        </w:rPr>
        <w:t>周雅涵(2011)。虛擬社群知識分享能力影響因素之研究探討-PPT、FACEBOOK為例。</w:t>
      </w:r>
    </w:p>
    <w:p w:rsidR="00B75460" w:rsidRPr="00090C3F" w:rsidRDefault="00B75460" w:rsidP="00B75460">
      <w:pPr>
        <w:pStyle w:val="a9"/>
        <w:numPr>
          <w:ilvl w:val="0"/>
          <w:numId w:val="2"/>
        </w:numPr>
        <w:ind w:leftChars="0"/>
        <w:rPr>
          <w:rFonts w:ascii="Times New Roman" w:eastAsia="標楷體" w:hAnsi="Times New Roman"/>
          <w:sz w:val="26"/>
          <w:szCs w:val="26"/>
        </w:rPr>
      </w:pPr>
      <w:r w:rsidRPr="00090C3F">
        <w:rPr>
          <w:rFonts w:ascii="Times New Roman" w:eastAsia="標楷體" w:hAnsi="Times New Roman"/>
          <w:sz w:val="26"/>
          <w:szCs w:val="26"/>
        </w:rPr>
        <w:t>翁崇恩</w:t>
      </w:r>
      <w:r w:rsidRPr="00090C3F">
        <w:rPr>
          <w:rFonts w:ascii="Times New Roman" w:eastAsia="標楷體" w:hAnsi="Times New Roman"/>
          <w:sz w:val="26"/>
          <w:szCs w:val="26"/>
        </w:rPr>
        <w:t>(2005)</w:t>
      </w:r>
      <w:r w:rsidRPr="00090C3F">
        <w:rPr>
          <w:rFonts w:ascii="Times New Roman" w:eastAsia="標楷體" w:hAnsi="Times New Roman"/>
          <w:sz w:val="26"/>
          <w:szCs w:val="26"/>
        </w:rPr>
        <w:t>。從「人性」看網路學習中社群的重要性。</w:t>
      </w:r>
      <w:r w:rsidRPr="00090C3F">
        <w:rPr>
          <w:rFonts w:ascii="Times New Roman" w:eastAsia="標楷體" w:hAnsi="Times New Roman"/>
          <w:sz w:val="26"/>
          <w:szCs w:val="26"/>
        </w:rPr>
        <w:t>T&amp;D</w:t>
      </w:r>
      <w:r w:rsidRPr="00090C3F">
        <w:rPr>
          <w:rFonts w:ascii="Times New Roman" w:eastAsia="標楷體" w:hAnsi="Times New Roman"/>
          <w:sz w:val="26"/>
          <w:szCs w:val="26"/>
        </w:rPr>
        <w:t>飛訊，</w:t>
      </w:r>
      <w:r w:rsidRPr="00090C3F">
        <w:rPr>
          <w:rFonts w:ascii="Times New Roman" w:eastAsia="標楷體" w:hAnsi="Times New Roman"/>
          <w:sz w:val="26"/>
          <w:szCs w:val="26"/>
        </w:rPr>
        <w:t>35</w:t>
      </w:r>
      <w:r w:rsidRPr="00090C3F">
        <w:rPr>
          <w:rFonts w:ascii="Times New Roman" w:eastAsia="標楷體" w:hAnsi="Times New Roman"/>
          <w:sz w:val="26"/>
          <w:szCs w:val="26"/>
        </w:rPr>
        <w:t>，</w:t>
      </w:r>
      <w:r w:rsidRPr="00090C3F">
        <w:rPr>
          <w:rFonts w:ascii="Times New Roman" w:eastAsia="標楷體" w:hAnsi="Times New Roman"/>
          <w:sz w:val="26"/>
          <w:szCs w:val="26"/>
        </w:rPr>
        <w:t>1-20</w:t>
      </w:r>
      <w:r w:rsidRPr="00090C3F">
        <w:rPr>
          <w:rFonts w:ascii="Times New Roman" w:eastAsia="標楷體" w:hAnsi="Times New Roman"/>
          <w:sz w:val="26"/>
          <w:szCs w:val="26"/>
        </w:rPr>
        <w:t>。</w:t>
      </w:r>
    </w:p>
    <w:p w:rsidR="00B75460" w:rsidRPr="00090C3F" w:rsidRDefault="00B75460" w:rsidP="00B75460">
      <w:pPr>
        <w:pStyle w:val="11"/>
        <w:numPr>
          <w:ilvl w:val="0"/>
          <w:numId w:val="2"/>
        </w:numPr>
        <w:rPr>
          <w:shd w:val="clear" w:color="auto" w:fill="auto"/>
        </w:rPr>
      </w:pPr>
      <w:r w:rsidRPr="00090C3F">
        <w:rPr>
          <w:shd w:val="clear" w:color="auto" w:fill="auto"/>
        </w:rPr>
        <w:t>蔡櫻枝(2003)。人力資源策略、知識導向文化、知識分享阻力對組織成員知識分享意願影響之研究。</w:t>
      </w:r>
    </w:p>
    <w:p w:rsidR="00B75460" w:rsidRPr="00090C3F" w:rsidRDefault="00B75460" w:rsidP="00B75460">
      <w:pPr>
        <w:pStyle w:val="a9"/>
        <w:numPr>
          <w:ilvl w:val="0"/>
          <w:numId w:val="2"/>
        </w:numPr>
        <w:ind w:leftChars="0"/>
        <w:rPr>
          <w:rFonts w:ascii="Times New Roman" w:eastAsia="標楷體" w:hAnsi="Times New Roman"/>
          <w:sz w:val="26"/>
          <w:szCs w:val="26"/>
        </w:rPr>
      </w:pPr>
      <w:r w:rsidRPr="00090C3F">
        <w:rPr>
          <w:rFonts w:ascii="Times New Roman" w:eastAsia="標楷體" w:hAnsi="Times New Roman"/>
          <w:sz w:val="26"/>
          <w:szCs w:val="26"/>
        </w:rPr>
        <w:t>郭政峰</w:t>
      </w:r>
      <w:r w:rsidRPr="00090C3F">
        <w:rPr>
          <w:rFonts w:ascii="Times New Roman" w:eastAsia="標楷體" w:hAnsi="Times New Roman"/>
          <w:sz w:val="26"/>
          <w:szCs w:val="26"/>
        </w:rPr>
        <w:t>(2011)</w:t>
      </w:r>
      <w:r w:rsidRPr="00090C3F">
        <w:rPr>
          <w:rFonts w:ascii="Times New Roman" w:eastAsia="標楷體" w:hAnsi="Times New Roman"/>
          <w:sz w:val="26"/>
          <w:szCs w:val="26"/>
        </w:rPr>
        <w:t>。以正規化概念分析探討虛擬社群之知識分享結構</w:t>
      </w:r>
      <w:r w:rsidRPr="00090C3F">
        <w:rPr>
          <w:rFonts w:ascii="Times New Roman" w:eastAsia="標楷體" w:hAnsi="Times New Roman"/>
          <w:sz w:val="26"/>
          <w:szCs w:val="26"/>
        </w:rPr>
        <w:t>-</w:t>
      </w:r>
      <w:r w:rsidRPr="00090C3F">
        <w:rPr>
          <w:rFonts w:ascii="Times New Roman" w:eastAsia="標楷體" w:hAnsi="Times New Roman"/>
          <w:sz w:val="26"/>
          <w:szCs w:val="26"/>
        </w:rPr>
        <w:t>以</w:t>
      </w:r>
      <w:r w:rsidRPr="00090C3F">
        <w:rPr>
          <w:rFonts w:ascii="Times New Roman" w:eastAsia="標楷體" w:hAnsi="Times New Roman"/>
          <w:sz w:val="26"/>
          <w:szCs w:val="26"/>
        </w:rPr>
        <w:t>3C</w:t>
      </w:r>
      <w:r w:rsidRPr="00090C3F">
        <w:rPr>
          <w:rFonts w:ascii="Times New Roman" w:eastAsia="標楷體" w:hAnsi="Times New Roman"/>
          <w:sz w:val="26"/>
          <w:szCs w:val="26"/>
        </w:rPr>
        <w:t>產品社群為例。</w:t>
      </w:r>
    </w:p>
    <w:p w:rsidR="00B75460" w:rsidRPr="00090C3F" w:rsidRDefault="00B75460" w:rsidP="00B75460">
      <w:pPr>
        <w:pStyle w:val="11"/>
        <w:numPr>
          <w:ilvl w:val="0"/>
          <w:numId w:val="2"/>
        </w:numPr>
        <w:rPr>
          <w:shd w:val="clear" w:color="auto" w:fill="auto"/>
        </w:rPr>
      </w:pPr>
      <w:r w:rsidRPr="00090C3F">
        <w:rPr>
          <w:shd w:val="clear" w:color="auto" w:fill="auto"/>
        </w:rPr>
        <w:t>黃秀慧、洪瑛</w:t>
      </w:r>
      <w:proofErr w:type="gramStart"/>
      <w:r w:rsidRPr="00090C3F">
        <w:rPr>
          <w:shd w:val="clear" w:color="auto" w:fill="auto"/>
        </w:rPr>
        <w:t>珮</w:t>
      </w:r>
      <w:proofErr w:type="gramEnd"/>
      <w:r w:rsidRPr="00090C3F">
        <w:rPr>
          <w:shd w:val="clear" w:color="auto" w:fill="auto"/>
        </w:rPr>
        <w:t>(2006)。知識分享融入教育訓練之成效-以南部某企業為例。</w:t>
      </w:r>
    </w:p>
    <w:p w:rsidR="00B75460" w:rsidRPr="00090C3F" w:rsidRDefault="00B75460" w:rsidP="00B75460">
      <w:pPr>
        <w:pStyle w:val="a9"/>
        <w:numPr>
          <w:ilvl w:val="0"/>
          <w:numId w:val="2"/>
        </w:numPr>
        <w:ind w:leftChars="0"/>
        <w:rPr>
          <w:rFonts w:ascii="Times New Roman" w:eastAsia="標楷體" w:hAnsi="Times New Roman"/>
          <w:sz w:val="26"/>
          <w:szCs w:val="26"/>
        </w:rPr>
      </w:pPr>
      <w:r w:rsidRPr="00090C3F">
        <w:rPr>
          <w:rFonts w:ascii="Times New Roman" w:eastAsia="標楷體" w:hAnsi="Times New Roman"/>
          <w:sz w:val="26"/>
          <w:szCs w:val="26"/>
        </w:rPr>
        <w:t>劉</w:t>
      </w:r>
      <w:proofErr w:type="gramStart"/>
      <w:r w:rsidRPr="00090C3F">
        <w:rPr>
          <w:rFonts w:ascii="Times New Roman" w:eastAsia="標楷體" w:hAnsi="Times New Roman"/>
          <w:sz w:val="26"/>
          <w:szCs w:val="26"/>
        </w:rPr>
        <w:t>臺</w:t>
      </w:r>
      <w:proofErr w:type="gramEnd"/>
      <w:r w:rsidRPr="00090C3F">
        <w:rPr>
          <w:rFonts w:ascii="Times New Roman" w:eastAsia="標楷體" w:hAnsi="Times New Roman"/>
          <w:sz w:val="26"/>
          <w:szCs w:val="26"/>
        </w:rPr>
        <w:t>聲</w:t>
      </w:r>
      <w:r w:rsidRPr="00090C3F">
        <w:rPr>
          <w:rFonts w:ascii="Times New Roman" w:eastAsia="標楷體" w:hAnsi="Times New Roman"/>
          <w:sz w:val="26"/>
          <w:szCs w:val="26"/>
        </w:rPr>
        <w:t>(2007)</w:t>
      </w:r>
      <w:r w:rsidRPr="00090C3F">
        <w:rPr>
          <w:rFonts w:ascii="Times New Roman" w:eastAsia="標楷體" w:hAnsi="Times New Roman"/>
          <w:sz w:val="26"/>
          <w:szCs w:val="26"/>
        </w:rPr>
        <w:t>。知識管理的認知對推動知識管理之影響</w:t>
      </w:r>
      <w:r w:rsidRPr="00090C3F">
        <w:rPr>
          <w:rFonts w:ascii="Times New Roman" w:eastAsia="標楷體" w:hAnsi="Times New Roman"/>
          <w:sz w:val="26"/>
          <w:szCs w:val="26"/>
        </w:rPr>
        <w:t>-</w:t>
      </w:r>
      <w:r w:rsidRPr="00090C3F">
        <w:rPr>
          <w:rFonts w:ascii="Times New Roman" w:eastAsia="標楷體" w:hAnsi="Times New Roman"/>
          <w:sz w:val="26"/>
          <w:szCs w:val="26"/>
        </w:rPr>
        <w:t>以某公營企業為例。</w:t>
      </w:r>
    </w:p>
    <w:p w:rsidR="00B75460" w:rsidRPr="00090C3F" w:rsidRDefault="00B75460" w:rsidP="00B75460">
      <w:pPr>
        <w:pStyle w:val="11"/>
        <w:numPr>
          <w:ilvl w:val="0"/>
          <w:numId w:val="2"/>
        </w:numPr>
        <w:rPr>
          <w:shd w:val="clear" w:color="auto" w:fill="auto"/>
        </w:rPr>
      </w:pPr>
      <w:r w:rsidRPr="00090C3F">
        <w:rPr>
          <w:shd w:val="clear" w:color="auto" w:fill="auto"/>
        </w:rPr>
        <w:t>連思潮(2007)。員工知識管理認知對組織知識管理促動影響之研究。</w:t>
      </w:r>
    </w:p>
    <w:p w:rsidR="00B75460" w:rsidRPr="00090C3F" w:rsidRDefault="00B75460" w:rsidP="00B75460">
      <w:pPr>
        <w:pStyle w:val="a9"/>
        <w:numPr>
          <w:ilvl w:val="0"/>
          <w:numId w:val="2"/>
        </w:numPr>
        <w:ind w:leftChars="0"/>
        <w:rPr>
          <w:rFonts w:ascii="Times New Roman" w:eastAsia="標楷體" w:hAnsi="Times New Roman"/>
          <w:sz w:val="26"/>
          <w:szCs w:val="26"/>
        </w:rPr>
      </w:pPr>
      <w:r w:rsidRPr="00090C3F">
        <w:rPr>
          <w:rFonts w:ascii="Times New Roman" w:eastAsia="標楷體" w:hAnsi="Times New Roman"/>
          <w:sz w:val="26"/>
          <w:szCs w:val="26"/>
        </w:rPr>
        <w:t>何俐安、廖芳君</w:t>
      </w:r>
      <w:r w:rsidRPr="00090C3F">
        <w:rPr>
          <w:rFonts w:ascii="Times New Roman" w:eastAsia="標楷體" w:hAnsi="Times New Roman"/>
          <w:sz w:val="26"/>
          <w:szCs w:val="26"/>
        </w:rPr>
        <w:t>(2010)</w:t>
      </w:r>
      <w:r w:rsidRPr="00090C3F">
        <w:rPr>
          <w:rFonts w:ascii="Times New Roman" w:eastAsia="標楷體" w:hAnsi="Times New Roman"/>
          <w:sz w:val="26"/>
          <w:szCs w:val="26"/>
        </w:rPr>
        <w:t>。探討多企業實務社群發展歷程之個案研究</w:t>
      </w:r>
      <w:r w:rsidRPr="00090C3F">
        <w:rPr>
          <w:rFonts w:ascii="Times New Roman" w:eastAsia="標楷體" w:hAnsi="Times New Roman"/>
          <w:sz w:val="26"/>
          <w:szCs w:val="26"/>
        </w:rPr>
        <w:t>-</w:t>
      </w:r>
      <w:r w:rsidRPr="00090C3F">
        <w:rPr>
          <w:rFonts w:ascii="Times New Roman" w:eastAsia="標楷體" w:hAnsi="Times New Roman"/>
          <w:sz w:val="26"/>
          <w:szCs w:val="26"/>
        </w:rPr>
        <w:t>以知識長交流會為例。</w:t>
      </w:r>
    </w:p>
    <w:p w:rsidR="00B75460" w:rsidRPr="00090C3F" w:rsidRDefault="00B75460" w:rsidP="00B75460">
      <w:pPr>
        <w:pStyle w:val="11"/>
        <w:numPr>
          <w:ilvl w:val="0"/>
          <w:numId w:val="2"/>
        </w:numPr>
        <w:rPr>
          <w:shd w:val="clear" w:color="auto" w:fill="auto"/>
        </w:rPr>
      </w:pPr>
      <w:r w:rsidRPr="00090C3F">
        <w:rPr>
          <w:shd w:val="clear" w:color="auto" w:fill="auto"/>
        </w:rPr>
        <w:t>林澄貴(2003)。知識文化、知識策略與知識績效之研究。</w:t>
      </w:r>
    </w:p>
    <w:p w:rsidR="00B75460" w:rsidRPr="00090C3F" w:rsidRDefault="00B75460" w:rsidP="00B75460">
      <w:pPr>
        <w:pStyle w:val="a9"/>
        <w:numPr>
          <w:ilvl w:val="0"/>
          <w:numId w:val="2"/>
        </w:numPr>
        <w:ind w:leftChars="0"/>
        <w:rPr>
          <w:rFonts w:ascii="Times New Roman" w:eastAsia="標楷體" w:hAnsi="Times New Roman"/>
          <w:sz w:val="26"/>
          <w:szCs w:val="26"/>
        </w:rPr>
      </w:pPr>
      <w:r w:rsidRPr="00090C3F">
        <w:rPr>
          <w:rFonts w:ascii="Times New Roman" w:eastAsia="標楷體" w:hAnsi="Times New Roman"/>
          <w:sz w:val="26"/>
          <w:szCs w:val="26"/>
        </w:rPr>
        <w:t>賴明豐</w:t>
      </w:r>
      <w:r w:rsidRPr="00090C3F">
        <w:rPr>
          <w:rFonts w:ascii="Times New Roman" w:eastAsia="標楷體" w:hAnsi="Times New Roman"/>
          <w:sz w:val="26"/>
          <w:szCs w:val="26"/>
        </w:rPr>
        <w:t>(2006)</w:t>
      </w:r>
      <w:r w:rsidRPr="00090C3F">
        <w:rPr>
          <w:rFonts w:ascii="Times New Roman" w:eastAsia="標楷體" w:hAnsi="Times New Roman"/>
          <w:sz w:val="26"/>
          <w:szCs w:val="26"/>
        </w:rPr>
        <w:t>。企業文化對組織推動知識分享與管理的影響。</w:t>
      </w:r>
    </w:p>
    <w:p w:rsidR="00B75460" w:rsidRPr="00090C3F" w:rsidRDefault="00B75460" w:rsidP="00B75460">
      <w:pPr>
        <w:pStyle w:val="11"/>
        <w:numPr>
          <w:ilvl w:val="0"/>
          <w:numId w:val="2"/>
        </w:numPr>
        <w:rPr>
          <w:shd w:val="clear" w:color="auto" w:fill="auto"/>
        </w:rPr>
      </w:pPr>
      <w:r w:rsidRPr="00090C3F">
        <w:rPr>
          <w:shd w:val="clear" w:color="auto" w:fill="auto"/>
        </w:rPr>
        <w:t>郭登山(2007)。企業組織知識分享效果個案研究。</w:t>
      </w:r>
    </w:p>
    <w:p w:rsidR="00B75460" w:rsidRPr="00090C3F" w:rsidRDefault="00B75460" w:rsidP="00B75460">
      <w:pPr>
        <w:pStyle w:val="a9"/>
        <w:numPr>
          <w:ilvl w:val="0"/>
          <w:numId w:val="2"/>
        </w:numPr>
        <w:ind w:leftChars="0"/>
        <w:rPr>
          <w:rFonts w:ascii="Times New Roman" w:eastAsia="標楷體" w:hAnsi="Times New Roman"/>
          <w:sz w:val="26"/>
          <w:szCs w:val="26"/>
        </w:rPr>
      </w:pPr>
      <w:r w:rsidRPr="00090C3F">
        <w:rPr>
          <w:rFonts w:ascii="Times New Roman" w:eastAsia="標楷體" w:hAnsi="Times New Roman"/>
          <w:sz w:val="26"/>
          <w:szCs w:val="26"/>
        </w:rPr>
        <w:t>陳曉媚</w:t>
      </w:r>
      <w:r w:rsidRPr="00090C3F">
        <w:rPr>
          <w:rFonts w:ascii="Times New Roman" w:eastAsia="標楷體" w:hAnsi="Times New Roman"/>
          <w:sz w:val="26"/>
          <w:szCs w:val="26"/>
        </w:rPr>
        <w:t>(2004)</w:t>
      </w:r>
      <w:r w:rsidRPr="00090C3F">
        <w:rPr>
          <w:rFonts w:ascii="Times New Roman" w:eastAsia="標楷體" w:hAnsi="Times New Roman"/>
          <w:sz w:val="26"/>
          <w:szCs w:val="26"/>
        </w:rPr>
        <w:t>。組織中知識分享行為之因果關係研究</w:t>
      </w:r>
      <w:r w:rsidRPr="00090C3F">
        <w:rPr>
          <w:rFonts w:ascii="Times New Roman" w:eastAsia="標楷體" w:hAnsi="Times New Roman"/>
          <w:sz w:val="26"/>
          <w:szCs w:val="26"/>
        </w:rPr>
        <w:t>-</w:t>
      </w:r>
      <w:r w:rsidRPr="00090C3F">
        <w:rPr>
          <w:rFonts w:ascii="Times New Roman" w:eastAsia="標楷體" w:hAnsi="Times New Roman"/>
          <w:sz w:val="26"/>
          <w:szCs w:val="26"/>
        </w:rPr>
        <w:t>從實務社群之信任機制關點切入。</w:t>
      </w:r>
    </w:p>
    <w:p w:rsidR="00B75460" w:rsidRPr="00090C3F" w:rsidRDefault="00B75460" w:rsidP="00B75460">
      <w:pPr>
        <w:pStyle w:val="11"/>
        <w:numPr>
          <w:ilvl w:val="0"/>
          <w:numId w:val="2"/>
        </w:numPr>
        <w:rPr>
          <w:shd w:val="clear" w:color="auto" w:fill="auto"/>
        </w:rPr>
      </w:pPr>
      <w:r w:rsidRPr="00090C3F">
        <w:rPr>
          <w:shd w:val="clear" w:color="auto" w:fill="auto"/>
        </w:rPr>
        <w:t>陳書梅(2002)。知識管理與圖書館組織文化。</w:t>
      </w:r>
    </w:p>
    <w:p w:rsidR="00B75460" w:rsidRPr="00090C3F" w:rsidRDefault="00B75460" w:rsidP="00B75460">
      <w:pPr>
        <w:pStyle w:val="a9"/>
        <w:numPr>
          <w:ilvl w:val="0"/>
          <w:numId w:val="2"/>
        </w:numPr>
        <w:ind w:leftChars="0"/>
        <w:rPr>
          <w:rFonts w:ascii="Times New Roman" w:eastAsia="標楷體" w:hAnsi="Times New Roman"/>
          <w:sz w:val="26"/>
          <w:szCs w:val="26"/>
        </w:rPr>
      </w:pPr>
      <w:r w:rsidRPr="00090C3F">
        <w:rPr>
          <w:rFonts w:ascii="Times New Roman" w:eastAsia="標楷體" w:hAnsi="Times New Roman"/>
          <w:sz w:val="26"/>
          <w:szCs w:val="26"/>
        </w:rPr>
        <w:t>吳毓桂</w:t>
      </w:r>
      <w:r w:rsidRPr="00090C3F">
        <w:rPr>
          <w:rFonts w:ascii="Times New Roman" w:eastAsia="標楷體" w:hAnsi="Times New Roman"/>
          <w:sz w:val="26"/>
          <w:szCs w:val="26"/>
        </w:rPr>
        <w:t>(2011)</w:t>
      </w:r>
      <w:r w:rsidRPr="00090C3F">
        <w:rPr>
          <w:rFonts w:ascii="Times New Roman" w:eastAsia="標楷體" w:hAnsi="Times New Roman"/>
          <w:sz w:val="26"/>
          <w:szCs w:val="26"/>
        </w:rPr>
        <w:t>。</w:t>
      </w:r>
      <w:r w:rsidRPr="00090C3F">
        <w:rPr>
          <w:rFonts w:ascii="Times New Roman" w:eastAsia="標楷體" w:hAnsi="Times New Roman"/>
          <w:sz w:val="26"/>
          <w:szCs w:val="26"/>
        </w:rPr>
        <w:t>KMS</w:t>
      </w:r>
      <w:r w:rsidRPr="00090C3F">
        <w:rPr>
          <w:rFonts w:ascii="Times New Roman" w:eastAsia="標楷體" w:hAnsi="Times New Roman"/>
          <w:sz w:val="26"/>
          <w:szCs w:val="26"/>
        </w:rPr>
        <w:t>資訊平台在學校知識管理應用效益之研究。</w:t>
      </w:r>
    </w:p>
    <w:p w:rsidR="00B75460" w:rsidRPr="00090C3F" w:rsidRDefault="00B75460" w:rsidP="00B75460">
      <w:pPr>
        <w:pStyle w:val="11"/>
        <w:numPr>
          <w:ilvl w:val="0"/>
          <w:numId w:val="2"/>
        </w:numPr>
        <w:rPr>
          <w:shd w:val="clear" w:color="auto" w:fill="auto"/>
        </w:rPr>
      </w:pPr>
      <w:r w:rsidRPr="00090C3F">
        <w:rPr>
          <w:shd w:val="clear" w:color="auto" w:fill="auto"/>
        </w:rPr>
        <w:t>徐文安(2007)。非營利組織成員對知識分享平台使用意願影響因素之探討。</w:t>
      </w:r>
    </w:p>
    <w:p w:rsidR="00B75460" w:rsidRPr="00090C3F" w:rsidRDefault="00B75460" w:rsidP="00B75460">
      <w:pPr>
        <w:pStyle w:val="a9"/>
        <w:numPr>
          <w:ilvl w:val="0"/>
          <w:numId w:val="2"/>
        </w:numPr>
        <w:ind w:leftChars="0"/>
        <w:rPr>
          <w:rFonts w:ascii="Times New Roman" w:eastAsia="標楷體" w:hAnsi="Times New Roman"/>
          <w:sz w:val="26"/>
          <w:szCs w:val="26"/>
        </w:rPr>
      </w:pPr>
      <w:r w:rsidRPr="00090C3F">
        <w:rPr>
          <w:rFonts w:ascii="Times New Roman" w:eastAsia="標楷體" w:hAnsi="Times New Roman"/>
          <w:sz w:val="26"/>
          <w:szCs w:val="26"/>
        </w:rPr>
        <w:t>王致強</w:t>
      </w:r>
      <w:r w:rsidRPr="00090C3F">
        <w:rPr>
          <w:rFonts w:ascii="Times New Roman" w:eastAsia="標楷體" w:hAnsi="Times New Roman"/>
          <w:sz w:val="26"/>
          <w:szCs w:val="26"/>
        </w:rPr>
        <w:t>(2009)</w:t>
      </w:r>
      <w:r w:rsidRPr="00090C3F">
        <w:rPr>
          <w:rFonts w:ascii="Times New Roman" w:eastAsia="標楷體" w:hAnsi="Times New Roman"/>
          <w:sz w:val="26"/>
          <w:szCs w:val="26"/>
        </w:rPr>
        <w:t>。虛擬社群中知識分享行為的影響因素之探討</w:t>
      </w:r>
    </w:p>
    <w:p w:rsidR="00B75460" w:rsidRPr="00090C3F" w:rsidRDefault="00B75460" w:rsidP="00B75460">
      <w:pPr>
        <w:pStyle w:val="11"/>
        <w:numPr>
          <w:ilvl w:val="0"/>
          <w:numId w:val="2"/>
        </w:numPr>
        <w:rPr>
          <w:shd w:val="clear" w:color="auto" w:fill="auto"/>
        </w:rPr>
      </w:pPr>
      <w:r w:rsidRPr="00090C3F">
        <w:rPr>
          <w:shd w:val="clear" w:color="auto" w:fill="auto"/>
        </w:rPr>
        <w:t>彭鈺翔(2010)。網路社群學習模式之研究-以高級中學全民國防教育為例。</w:t>
      </w:r>
    </w:p>
    <w:p w:rsidR="00B75460" w:rsidRDefault="00B75460" w:rsidP="00B75460">
      <w:pPr>
        <w:spacing w:beforeLines="50"/>
        <w:rPr>
          <w:rFonts w:hint="eastAsia"/>
          <w:sz w:val="26"/>
          <w:szCs w:val="26"/>
        </w:rPr>
      </w:pPr>
    </w:p>
    <w:p w:rsidR="00B75460" w:rsidRPr="00090C3F" w:rsidRDefault="00B75460" w:rsidP="00B75460">
      <w:pPr>
        <w:spacing w:beforeLines="50"/>
        <w:rPr>
          <w:sz w:val="26"/>
          <w:szCs w:val="26"/>
        </w:rPr>
      </w:pPr>
    </w:p>
    <w:p w:rsidR="00B75460" w:rsidRPr="00090C3F" w:rsidRDefault="00B75460" w:rsidP="00B75460">
      <w:pPr>
        <w:spacing w:beforeLines="50"/>
        <w:rPr>
          <w:sz w:val="26"/>
          <w:szCs w:val="26"/>
        </w:rPr>
      </w:pPr>
      <w:r w:rsidRPr="00090C3F">
        <w:rPr>
          <w:sz w:val="26"/>
          <w:szCs w:val="26"/>
        </w:rPr>
        <w:lastRenderedPageBreak/>
        <w:t>二、外文部分</w:t>
      </w:r>
    </w:p>
    <w:p w:rsidR="00B75460" w:rsidRPr="00090C3F" w:rsidRDefault="00B75460" w:rsidP="00B75460">
      <w:pPr>
        <w:numPr>
          <w:ilvl w:val="0"/>
          <w:numId w:val="1"/>
        </w:numPr>
        <w:rPr>
          <w:sz w:val="26"/>
          <w:szCs w:val="26"/>
        </w:rPr>
      </w:pPr>
      <w:r w:rsidRPr="00090C3F">
        <w:rPr>
          <w:sz w:val="26"/>
          <w:szCs w:val="26"/>
        </w:rPr>
        <w:t>Anne, B. (1995). Communities On-Line: Community-Based Computer Ne</w:t>
      </w:r>
      <w:r w:rsidRPr="00090C3F">
        <w:rPr>
          <w:sz w:val="26"/>
          <w:szCs w:val="26"/>
        </w:rPr>
        <w:t>t</w:t>
      </w:r>
      <w:r w:rsidRPr="00090C3F">
        <w:rPr>
          <w:sz w:val="26"/>
          <w:szCs w:val="26"/>
        </w:rPr>
        <w:t>works.</w:t>
      </w:r>
    </w:p>
    <w:p w:rsidR="00B75460" w:rsidRPr="00090C3F" w:rsidRDefault="00B75460" w:rsidP="00B75460">
      <w:pPr>
        <w:numPr>
          <w:ilvl w:val="0"/>
          <w:numId w:val="1"/>
        </w:numPr>
        <w:rPr>
          <w:sz w:val="26"/>
          <w:szCs w:val="26"/>
        </w:rPr>
      </w:pPr>
      <w:proofErr w:type="spellStart"/>
      <w:r w:rsidRPr="00090C3F">
        <w:rPr>
          <w:sz w:val="26"/>
          <w:szCs w:val="26"/>
        </w:rPr>
        <w:t>Ardichvill</w:t>
      </w:r>
      <w:proofErr w:type="spellEnd"/>
      <w:r w:rsidRPr="00090C3F">
        <w:rPr>
          <w:sz w:val="26"/>
          <w:szCs w:val="26"/>
        </w:rPr>
        <w:t xml:space="preserve">, A., </w:t>
      </w:r>
      <w:proofErr w:type="spellStart"/>
      <w:r w:rsidRPr="00090C3F">
        <w:rPr>
          <w:sz w:val="26"/>
          <w:szCs w:val="26"/>
        </w:rPr>
        <w:t>Page</w:t>
      </w:r>
      <w:proofErr w:type="gramStart"/>
      <w:r w:rsidRPr="00090C3F">
        <w:rPr>
          <w:sz w:val="26"/>
          <w:szCs w:val="26"/>
        </w:rPr>
        <w:t>,V</w:t>
      </w:r>
      <w:proofErr w:type="spellEnd"/>
      <w:proofErr w:type="gramEnd"/>
      <w:r w:rsidRPr="00090C3F">
        <w:rPr>
          <w:sz w:val="26"/>
          <w:szCs w:val="26"/>
        </w:rPr>
        <w:t xml:space="preserve">. and </w:t>
      </w:r>
      <w:proofErr w:type="spellStart"/>
      <w:r w:rsidRPr="00090C3F">
        <w:rPr>
          <w:sz w:val="26"/>
          <w:szCs w:val="26"/>
        </w:rPr>
        <w:t>Wentling,T</w:t>
      </w:r>
      <w:proofErr w:type="spellEnd"/>
      <w:r w:rsidRPr="00090C3F">
        <w:rPr>
          <w:sz w:val="26"/>
          <w:szCs w:val="26"/>
        </w:rPr>
        <w:t>.(2003)Motivation and Barriers to Pa</w:t>
      </w:r>
      <w:r w:rsidRPr="00090C3F">
        <w:rPr>
          <w:sz w:val="26"/>
          <w:szCs w:val="26"/>
        </w:rPr>
        <w:t>r</w:t>
      </w:r>
      <w:r w:rsidRPr="00090C3F">
        <w:rPr>
          <w:sz w:val="26"/>
          <w:szCs w:val="26"/>
        </w:rPr>
        <w:t xml:space="preserve">ticipation in Virtual Knowledge-sharing </w:t>
      </w:r>
      <w:proofErr w:type="spellStart"/>
      <w:r w:rsidRPr="00090C3F">
        <w:rPr>
          <w:sz w:val="26"/>
          <w:szCs w:val="26"/>
        </w:rPr>
        <w:t>Communtines</w:t>
      </w:r>
      <w:proofErr w:type="spellEnd"/>
      <w:r w:rsidRPr="00090C3F">
        <w:rPr>
          <w:sz w:val="26"/>
          <w:szCs w:val="26"/>
        </w:rPr>
        <w:t xml:space="preserve"> of  Practice, Journal of Knowledge Management ,7(1),pp.64-77.</w:t>
      </w:r>
    </w:p>
    <w:p w:rsidR="00B75460" w:rsidRPr="00090C3F" w:rsidRDefault="00B75460" w:rsidP="00B75460">
      <w:pPr>
        <w:numPr>
          <w:ilvl w:val="0"/>
          <w:numId w:val="1"/>
        </w:numPr>
        <w:rPr>
          <w:sz w:val="26"/>
          <w:szCs w:val="26"/>
        </w:rPr>
      </w:pPr>
      <w:r w:rsidRPr="00090C3F">
        <w:rPr>
          <w:sz w:val="26"/>
          <w:szCs w:val="26"/>
        </w:rPr>
        <w:t xml:space="preserve">Ash </w:t>
      </w:r>
      <w:proofErr w:type="spellStart"/>
      <w:r w:rsidRPr="00090C3F">
        <w:rPr>
          <w:sz w:val="26"/>
          <w:szCs w:val="26"/>
        </w:rPr>
        <w:t>Amin</w:t>
      </w:r>
      <w:proofErr w:type="spellEnd"/>
      <w:r w:rsidRPr="00090C3F">
        <w:rPr>
          <w:sz w:val="26"/>
          <w:szCs w:val="26"/>
        </w:rPr>
        <w:t xml:space="preserve"> and Joanne </w:t>
      </w:r>
      <w:proofErr w:type="gramStart"/>
      <w:r w:rsidRPr="00090C3F">
        <w:rPr>
          <w:sz w:val="26"/>
          <w:szCs w:val="26"/>
        </w:rPr>
        <w:t>Roberts(</w:t>
      </w:r>
      <w:proofErr w:type="gramEnd"/>
      <w:r w:rsidRPr="00090C3F">
        <w:rPr>
          <w:sz w:val="26"/>
          <w:szCs w:val="26"/>
        </w:rPr>
        <w:t xml:space="preserve">2008). </w:t>
      </w:r>
      <w:proofErr w:type="spellStart"/>
      <w:r w:rsidRPr="00090C3F">
        <w:rPr>
          <w:sz w:val="26"/>
          <w:szCs w:val="26"/>
        </w:rPr>
        <w:t>Knoeing</w:t>
      </w:r>
      <w:proofErr w:type="spellEnd"/>
      <w:r w:rsidRPr="00090C3F">
        <w:rPr>
          <w:sz w:val="26"/>
          <w:szCs w:val="26"/>
        </w:rPr>
        <w:t xml:space="preserve"> in </w:t>
      </w:r>
      <w:proofErr w:type="gramStart"/>
      <w:r w:rsidRPr="00090C3F">
        <w:rPr>
          <w:sz w:val="26"/>
          <w:szCs w:val="26"/>
        </w:rPr>
        <w:t>Action :</w:t>
      </w:r>
      <w:proofErr w:type="gramEnd"/>
      <w:r w:rsidRPr="00090C3F">
        <w:rPr>
          <w:sz w:val="26"/>
          <w:szCs w:val="26"/>
        </w:rPr>
        <w:t xml:space="preserve"> Beyond Commun</w:t>
      </w:r>
      <w:r w:rsidRPr="00090C3F">
        <w:rPr>
          <w:sz w:val="26"/>
          <w:szCs w:val="26"/>
        </w:rPr>
        <w:t>i</w:t>
      </w:r>
      <w:r w:rsidRPr="00090C3F">
        <w:rPr>
          <w:sz w:val="26"/>
          <w:szCs w:val="26"/>
        </w:rPr>
        <w:t>ties of Practice. Research Policy</w:t>
      </w:r>
      <w:proofErr w:type="gramStart"/>
      <w:r w:rsidRPr="00090C3F">
        <w:rPr>
          <w:sz w:val="26"/>
          <w:szCs w:val="26"/>
        </w:rPr>
        <w:t>,37</w:t>
      </w:r>
      <w:proofErr w:type="gramEnd"/>
      <w:r w:rsidRPr="00090C3F">
        <w:rPr>
          <w:sz w:val="26"/>
          <w:szCs w:val="26"/>
        </w:rPr>
        <w:t>(2).353.</w:t>
      </w:r>
    </w:p>
    <w:p w:rsidR="00B75460" w:rsidRPr="00090C3F" w:rsidRDefault="00B75460" w:rsidP="00B75460">
      <w:pPr>
        <w:numPr>
          <w:ilvl w:val="0"/>
          <w:numId w:val="1"/>
        </w:numPr>
        <w:rPr>
          <w:sz w:val="26"/>
          <w:szCs w:val="26"/>
        </w:rPr>
      </w:pPr>
      <w:proofErr w:type="spellStart"/>
      <w:r w:rsidRPr="00090C3F">
        <w:rPr>
          <w:sz w:val="26"/>
          <w:szCs w:val="26"/>
        </w:rPr>
        <w:t>Babajanian</w:t>
      </w:r>
      <w:proofErr w:type="spellEnd"/>
      <w:r w:rsidRPr="00090C3F">
        <w:rPr>
          <w:sz w:val="26"/>
          <w:szCs w:val="26"/>
        </w:rPr>
        <w:t>, B.</w:t>
      </w:r>
      <w:proofErr w:type="gramStart"/>
      <w:r w:rsidRPr="00090C3F">
        <w:rPr>
          <w:sz w:val="26"/>
          <w:szCs w:val="26"/>
        </w:rPr>
        <w:t>V.(</w:t>
      </w:r>
      <w:proofErr w:type="gramEnd"/>
      <w:r w:rsidRPr="00090C3F">
        <w:rPr>
          <w:sz w:val="26"/>
          <w:szCs w:val="26"/>
        </w:rPr>
        <w:t>2008) Social Capital and Community Participation in Post-soviet Armenia</w:t>
      </w:r>
      <w:r w:rsidRPr="00090C3F">
        <w:rPr>
          <w:sz w:val="26"/>
          <w:szCs w:val="26"/>
        </w:rPr>
        <w:t>：</w:t>
      </w:r>
      <w:r w:rsidRPr="00090C3F">
        <w:rPr>
          <w:sz w:val="26"/>
          <w:szCs w:val="26"/>
        </w:rPr>
        <w:t>Implications for Policy and Practice, Europe Asia Studies, 60(8),pp.1299-1319.</w:t>
      </w:r>
    </w:p>
    <w:p w:rsidR="00B75460" w:rsidRPr="00090C3F" w:rsidRDefault="00B75460" w:rsidP="00B75460">
      <w:pPr>
        <w:numPr>
          <w:ilvl w:val="0"/>
          <w:numId w:val="1"/>
        </w:numPr>
        <w:rPr>
          <w:sz w:val="26"/>
          <w:szCs w:val="26"/>
        </w:rPr>
      </w:pPr>
      <w:proofErr w:type="spellStart"/>
      <w:r w:rsidRPr="00090C3F">
        <w:rPr>
          <w:sz w:val="26"/>
          <w:szCs w:val="26"/>
        </w:rPr>
        <w:t>Barab</w:t>
      </w:r>
      <w:proofErr w:type="spellEnd"/>
      <w:r w:rsidRPr="00090C3F">
        <w:rPr>
          <w:sz w:val="26"/>
          <w:szCs w:val="26"/>
        </w:rPr>
        <w:t xml:space="preserve">, </w:t>
      </w:r>
      <w:proofErr w:type="spellStart"/>
      <w:r w:rsidRPr="00090C3F">
        <w:rPr>
          <w:sz w:val="26"/>
          <w:szCs w:val="26"/>
        </w:rPr>
        <w:t>S.</w:t>
      </w:r>
      <w:proofErr w:type="gramStart"/>
      <w:r w:rsidRPr="00090C3F">
        <w:rPr>
          <w:sz w:val="26"/>
          <w:szCs w:val="26"/>
        </w:rPr>
        <w:t>,MaKinster</w:t>
      </w:r>
      <w:proofErr w:type="spellEnd"/>
      <w:proofErr w:type="gramEnd"/>
      <w:r w:rsidRPr="00090C3F">
        <w:rPr>
          <w:sz w:val="26"/>
          <w:szCs w:val="26"/>
        </w:rPr>
        <w:t xml:space="preserve">, J.G., </w:t>
      </w:r>
      <w:proofErr w:type="spellStart"/>
      <w:r w:rsidRPr="00090C3F">
        <w:rPr>
          <w:sz w:val="26"/>
          <w:szCs w:val="26"/>
        </w:rPr>
        <w:t>Moore,J</w:t>
      </w:r>
      <w:proofErr w:type="spellEnd"/>
      <w:r w:rsidRPr="00090C3F">
        <w:rPr>
          <w:sz w:val="26"/>
          <w:szCs w:val="26"/>
        </w:rPr>
        <w:t xml:space="preserve">., </w:t>
      </w:r>
      <w:proofErr w:type="spellStart"/>
      <w:r w:rsidRPr="00090C3F">
        <w:rPr>
          <w:sz w:val="26"/>
          <w:szCs w:val="26"/>
        </w:rPr>
        <w:t>Cunningham,D</w:t>
      </w:r>
      <w:proofErr w:type="spellEnd"/>
      <w:r w:rsidRPr="00090C3F">
        <w:rPr>
          <w:sz w:val="26"/>
          <w:szCs w:val="26"/>
        </w:rPr>
        <w:t xml:space="preserve">., and the ILF Design Team(2001). Designing and Building an Online </w:t>
      </w:r>
      <w:proofErr w:type="gramStart"/>
      <w:r w:rsidRPr="00090C3F">
        <w:rPr>
          <w:sz w:val="26"/>
          <w:szCs w:val="26"/>
        </w:rPr>
        <w:t>Community :</w:t>
      </w:r>
      <w:proofErr w:type="gramEnd"/>
      <w:r w:rsidRPr="00090C3F">
        <w:rPr>
          <w:sz w:val="26"/>
          <w:szCs w:val="26"/>
        </w:rPr>
        <w:t xml:space="preserve"> The Struggle to Support Sociability in the Inquiry Learning Forum. Educational Technology Research and </w:t>
      </w:r>
      <w:proofErr w:type="gramStart"/>
      <w:r w:rsidRPr="00090C3F">
        <w:rPr>
          <w:sz w:val="26"/>
          <w:szCs w:val="26"/>
        </w:rPr>
        <w:t>Development ,49</w:t>
      </w:r>
      <w:proofErr w:type="gramEnd"/>
      <w:r w:rsidRPr="00090C3F">
        <w:rPr>
          <w:sz w:val="26"/>
          <w:szCs w:val="26"/>
        </w:rPr>
        <w:t>(4),pp.71-96.</w:t>
      </w:r>
    </w:p>
    <w:p w:rsidR="00B75460" w:rsidRPr="00090C3F" w:rsidRDefault="00B75460" w:rsidP="00B75460">
      <w:pPr>
        <w:numPr>
          <w:ilvl w:val="0"/>
          <w:numId w:val="1"/>
        </w:numPr>
        <w:rPr>
          <w:sz w:val="26"/>
          <w:szCs w:val="26"/>
        </w:rPr>
      </w:pPr>
      <w:proofErr w:type="spellStart"/>
      <w:r w:rsidRPr="00090C3F">
        <w:rPr>
          <w:sz w:val="26"/>
          <w:szCs w:val="26"/>
        </w:rPr>
        <w:t>Barab,S.A</w:t>
      </w:r>
      <w:proofErr w:type="spellEnd"/>
      <w:r w:rsidRPr="00090C3F">
        <w:rPr>
          <w:sz w:val="26"/>
          <w:szCs w:val="26"/>
        </w:rPr>
        <w:t xml:space="preserve">., and Duffy, T.(2000) From Practice Fields to Communities of Practice, In </w:t>
      </w:r>
      <w:proofErr w:type="spellStart"/>
      <w:r w:rsidRPr="00090C3F">
        <w:rPr>
          <w:sz w:val="26"/>
          <w:szCs w:val="26"/>
        </w:rPr>
        <w:t>D.Jonassen</w:t>
      </w:r>
      <w:proofErr w:type="spellEnd"/>
      <w:r w:rsidRPr="00090C3F">
        <w:rPr>
          <w:sz w:val="26"/>
          <w:szCs w:val="26"/>
        </w:rPr>
        <w:t xml:space="preserve"> and S.M. Land(Eds.), Theoretical foundations of </w:t>
      </w:r>
      <w:proofErr w:type="spellStart"/>
      <w:r w:rsidRPr="00090C3F">
        <w:rPr>
          <w:sz w:val="26"/>
          <w:szCs w:val="26"/>
        </w:rPr>
        <w:t>lrarning</w:t>
      </w:r>
      <w:proofErr w:type="spellEnd"/>
      <w:r w:rsidRPr="00090C3F">
        <w:rPr>
          <w:sz w:val="26"/>
          <w:szCs w:val="26"/>
        </w:rPr>
        <w:t xml:space="preserve"> Environments. Mahwah, </w:t>
      </w:r>
      <w:proofErr w:type="spellStart"/>
      <w:r w:rsidRPr="00090C3F">
        <w:rPr>
          <w:sz w:val="26"/>
          <w:szCs w:val="26"/>
        </w:rPr>
        <w:t>NJ</w:t>
      </w:r>
      <w:proofErr w:type="gramStart"/>
      <w:r w:rsidRPr="00090C3F">
        <w:rPr>
          <w:sz w:val="26"/>
          <w:szCs w:val="26"/>
        </w:rPr>
        <w:t>:Lawrence</w:t>
      </w:r>
      <w:proofErr w:type="spellEnd"/>
      <w:proofErr w:type="gramEnd"/>
      <w:r w:rsidRPr="00090C3F">
        <w:rPr>
          <w:sz w:val="26"/>
          <w:szCs w:val="26"/>
        </w:rPr>
        <w:t xml:space="preserve"> Erlbaum Associates,pp.25-56.</w:t>
      </w:r>
    </w:p>
    <w:p w:rsidR="00B75460" w:rsidRPr="00090C3F" w:rsidRDefault="00B75460" w:rsidP="00B75460">
      <w:pPr>
        <w:numPr>
          <w:ilvl w:val="0"/>
          <w:numId w:val="1"/>
        </w:numPr>
        <w:rPr>
          <w:sz w:val="26"/>
          <w:szCs w:val="26"/>
        </w:rPr>
      </w:pPr>
      <w:proofErr w:type="spellStart"/>
      <w:r w:rsidRPr="00090C3F">
        <w:rPr>
          <w:sz w:val="26"/>
          <w:szCs w:val="26"/>
        </w:rPr>
        <w:t>Birkhoff</w:t>
      </w:r>
      <w:proofErr w:type="spellEnd"/>
      <w:r w:rsidRPr="00090C3F">
        <w:rPr>
          <w:sz w:val="26"/>
          <w:szCs w:val="26"/>
        </w:rPr>
        <w:t>, G. (1940)</w:t>
      </w:r>
      <w:proofErr w:type="gramStart"/>
      <w:r w:rsidRPr="00090C3F">
        <w:rPr>
          <w:sz w:val="26"/>
          <w:szCs w:val="26"/>
        </w:rPr>
        <w:t>,“</w:t>
      </w:r>
      <w:proofErr w:type="gramEnd"/>
      <w:r w:rsidRPr="00090C3F">
        <w:rPr>
          <w:sz w:val="26"/>
          <w:szCs w:val="26"/>
        </w:rPr>
        <w:t>Lattice Theory,” American Mathematical Society Coll</w:t>
      </w:r>
      <w:r w:rsidRPr="00090C3F">
        <w:rPr>
          <w:sz w:val="26"/>
          <w:szCs w:val="26"/>
        </w:rPr>
        <w:t>o</w:t>
      </w:r>
      <w:r w:rsidRPr="00090C3F">
        <w:rPr>
          <w:sz w:val="26"/>
          <w:szCs w:val="26"/>
        </w:rPr>
        <w:t xml:space="preserve">quium </w:t>
      </w:r>
      <w:proofErr w:type="spellStart"/>
      <w:r w:rsidRPr="00090C3F">
        <w:rPr>
          <w:sz w:val="26"/>
          <w:szCs w:val="26"/>
        </w:rPr>
        <w:t>Bublications</w:t>
      </w:r>
      <w:proofErr w:type="spellEnd"/>
      <w:r w:rsidRPr="00090C3F">
        <w:rPr>
          <w:sz w:val="26"/>
          <w:szCs w:val="26"/>
        </w:rPr>
        <w:t xml:space="preserve">, New </w:t>
      </w:r>
      <w:proofErr w:type="spellStart"/>
      <w:r w:rsidRPr="00090C3F">
        <w:rPr>
          <w:sz w:val="26"/>
          <w:szCs w:val="26"/>
        </w:rPr>
        <w:t>Yourk</w:t>
      </w:r>
      <w:proofErr w:type="spellEnd"/>
      <w:r w:rsidRPr="00090C3F">
        <w:rPr>
          <w:sz w:val="26"/>
          <w:szCs w:val="26"/>
        </w:rPr>
        <w:t>.</w:t>
      </w:r>
    </w:p>
    <w:p w:rsidR="00B75460" w:rsidRPr="00090C3F" w:rsidRDefault="00B75460" w:rsidP="00B75460">
      <w:pPr>
        <w:numPr>
          <w:ilvl w:val="0"/>
          <w:numId w:val="1"/>
        </w:numPr>
        <w:rPr>
          <w:sz w:val="26"/>
          <w:szCs w:val="26"/>
        </w:rPr>
      </w:pPr>
      <w:proofErr w:type="spellStart"/>
      <w:r w:rsidRPr="00090C3F">
        <w:rPr>
          <w:sz w:val="26"/>
          <w:szCs w:val="26"/>
        </w:rPr>
        <w:t>Boczkowski</w:t>
      </w:r>
      <w:proofErr w:type="spellEnd"/>
      <w:r w:rsidRPr="00090C3F">
        <w:rPr>
          <w:sz w:val="26"/>
          <w:szCs w:val="26"/>
        </w:rPr>
        <w:t>, P. J. (1999)</w:t>
      </w:r>
      <w:proofErr w:type="gramStart"/>
      <w:r w:rsidRPr="00090C3F">
        <w:rPr>
          <w:sz w:val="26"/>
          <w:szCs w:val="26"/>
        </w:rPr>
        <w:t>,“</w:t>
      </w:r>
      <w:proofErr w:type="gramEnd"/>
      <w:r w:rsidRPr="00090C3F">
        <w:rPr>
          <w:sz w:val="26"/>
          <w:szCs w:val="26"/>
        </w:rPr>
        <w:t>Mutual Shaping of Users and Technologies in a National Virtual Community,” Journal of Communication, Vol. 49, No. 2, pp. 86-108.</w:t>
      </w:r>
    </w:p>
    <w:p w:rsidR="00B75460" w:rsidRPr="00090C3F" w:rsidRDefault="00B75460" w:rsidP="00B75460">
      <w:pPr>
        <w:numPr>
          <w:ilvl w:val="0"/>
          <w:numId w:val="1"/>
        </w:numPr>
        <w:rPr>
          <w:sz w:val="26"/>
          <w:szCs w:val="26"/>
        </w:rPr>
      </w:pPr>
      <w:proofErr w:type="spellStart"/>
      <w:r w:rsidRPr="00090C3F">
        <w:rPr>
          <w:sz w:val="26"/>
          <w:szCs w:val="26"/>
        </w:rPr>
        <w:t>Bos</w:t>
      </w:r>
      <w:proofErr w:type="spellEnd"/>
      <w:r w:rsidRPr="00090C3F">
        <w:rPr>
          <w:sz w:val="26"/>
          <w:szCs w:val="26"/>
        </w:rPr>
        <w:t xml:space="preserve">, N., </w:t>
      </w:r>
      <w:proofErr w:type="spellStart"/>
      <w:r w:rsidRPr="00090C3F">
        <w:rPr>
          <w:sz w:val="26"/>
          <w:szCs w:val="26"/>
        </w:rPr>
        <w:t>Zimmerman,A</w:t>
      </w:r>
      <w:proofErr w:type="spellEnd"/>
      <w:r w:rsidRPr="00090C3F">
        <w:rPr>
          <w:sz w:val="26"/>
          <w:szCs w:val="26"/>
        </w:rPr>
        <w:t xml:space="preserve">., Olson, J., Yew, J., </w:t>
      </w:r>
      <w:proofErr w:type="spellStart"/>
      <w:r w:rsidRPr="00090C3F">
        <w:rPr>
          <w:sz w:val="26"/>
          <w:szCs w:val="26"/>
        </w:rPr>
        <w:t>Yerkie</w:t>
      </w:r>
      <w:proofErr w:type="spellEnd"/>
      <w:r w:rsidRPr="00090C3F">
        <w:rPr>
          <w:sz w:val="26"/>
          <w:szCs w:val="26"/>
        </w:rPr>
        <w:t xml:space="preserve"> ,J., Dahl, E. and Olson, G.(2007)From Shared Databases to Communities of  Practice</w:t>
      </w:r>
      <w:r w:rsidRPr="00090C3F">
        <w:rPr>
          <w:sz w:val="26"/>
          <w:szCs w:val="26"/>
        </w:rPr>
        <w:t>：</w:t>
      </w:r>
      <w:r w:rsidRPr="00090C3F">
        <w:rPr>
          <w:sz w:val="26"/>
          <w:szCs w:val="26"/>
        </w:rPr>
        <w:t xml:space="preserve">A Taxonomy of </w:t>
      </w:r>
      <w:proofErr w:type="spellStart"/>
      <w:r w:rsidRPr="00090C3F">
        <w:rPr>
          <w:sz w:val="26"/>
          <w:szCs w:val="26"/>
        </w:rPr>
        <w:t>Collaboratories</w:t>
      </w:r>
      <w:proofErr w:type="spellEnd"/>
      <w:r w:rsidRPr="00090C3F">
        <w:rPr>
          <w:sz w:val="26"/>
          <w:szCs w:val="26"/>
        </w:rPr>
        <w:t>, Journal of Computer-Mediated Communic</w:t>
      </w:r>
      <w:r w:rsidRPr="00090C3F">
        <w:rPr>
          <w:sz w:val="26"/>
          <w:szCs w:val="26"/>
        </w:rPr>
        <w:t>a</w:t>
      </w:r>
      <w:r w:rsidRPr="00090C3F">
        <w:rPr>
          <w:sz w:val="26"/>
          <w:szCs w:val="26"/>
        </w:rPr>
        <w:t>tion,12(2),pp.652-672.</w:t>
      </w:r>
    </w:p>
    <w:p w:rsidR="00B75460" w:rsidRPr="00090C3F" w:rsidRDefault="00B75460" w:rsidP="00B75460">
      <w:pPr>
        <w:numPr>
          <w:ilvl w:val="0"/>
          <w:numId w:val="1"/>
        </w:numPr>
        <w:rPr>
          <w:sz w:val="26"/>
          <w:szCs w:val="26"/>
        </w:rPr>
      </w:pPr>
      <w:r w:rsidRPr="00090C3F">
        <w:rPr>
          <w:sz w:val="26"/>
          <w:szCs w:val="26"/>
        </w:rPr>
        <w:t>Bruner, J. S. (1996). The culture of education. Cambridge, MA: Harvard University Press.</w:t>
      </w:r>
    </w:p>
    <w:p w:rsidR="00B75460" w:rsidRPr="00090C3F" w:rsidRDefault="00B75460" w:rsidP="00B75460">
      <w:pPr>
        <w:numPr>
          <w:ilvl w:val="0"/>
          <w:numId w:val="1"/>
        </w:numPr>
        <w:rPr>
          <w:sz w:val="26"/>
          <w:szCs w:val="26"/>
        </w:rPr>
      </w:pPr>
      <w:r w:rsidRPr="00090C3F">
        <w:rPr>
          <w:sz w:val="26"/>
          <w:szCs w:val="26"/>
        </w:rPr>
        <w:t xml:space="preserve">Davenport, T.H. and </w:t>
      </w:r>
      <w:proofErr w:type="spellStart"/>
      <w:r w:rsidRPr="00090C3F">
        <w:rPr>
          <w:sz w:val="26"/>
          <w:szCs w:val="26"/>
        </w:rPr>
        <w:t>Prusak</w:t>
      </w:r>
      <w:proofErr w:type="spellEnd"/>
      <w:r w:rsidRPr="00090C3F">
        <w:rPr>
          <w:sz w:val="26"/>
          <w:szCs w:val="26"/>
        </w:rPr>
        <w:t>, L</w:t>
      </w:r>
      <w:proofErr w:type="gramStart"/>
      <w:r w:rsidRPr="00090C3F">
        <w:rPr>
          <w:sz w:val="26"/>
          <w:szCs w:val="26"/>
        </w:rPr>
        <w:t>.(</w:t>
      </w:r>
      <w:proofErr w:type="gramEnd"/>
      <w:r w:rsidRPr="00090C3F">
        <w:rPr>
          <w:sz w:val="26"/>
          <w:szCs w:val="26"/>
        </w:rPr>
        <w:t>2000) Working Knowledge</w:t>
      </w:r>
      <w:r w:rsidRPr="00090C3F">
        <w:rPr>
          <w:sz w:val="26"/>
          <w:szCs w:val="26"/>
        </w:rPr>
        <w:t>：</w:t>
      </w:r>
      <w:r w:rsidRPr="00090C3F">
        <w:rPr>
          <w:sz w:val="26"/>
          <w:szCs w:val="26"/>
        </w:rPr>
        <w:t>How Organiz</w:t>
      </w:r>
      <w:r w:rsidRPr="00090C3F">
        <w:rPr>
          <w:sz w:val="26"/>
          <w:szCs w:val="26"/>
        </w:rPr>
        <w:t>a</w:t>
      </w:r>
      <w:r w:rsidRPr="00090C3F">
        <w:rPr>
          <w:sz w:val="26"/>
          <w:szCs w:val="26"/>
        </w:rPr>
        <w:t>tions Manage What They Know, Boston</w:t>
      </w:r>
      <w:r w:rsidRPr="00090C3F">
        <w:rPr>
          <w:sz w:val="26"/>
          <w:szCs w:val="26"/>
        </w:rPr>
        <w:t>：</w:t>
      </w:r>
      <w:r w:rsidRPr="00090C3F">
        <w:rPr>
          <w:sz w:val="26"/>
          <w:szCs w:val="26"/>
        </w:rPr>
        <w:t>Harvard Business School Press.</w:t>
      </w:r>
    </w:p>
    <w:p w:rsidR="00B75460" w:rsidRPr="00090C3F" w:rsidRDefault="00B75460" w:rsidP="00B75460">
      <w:pPr>
        <w:numPr>
          <w:ilvl w:val="0"/>
          <w:numId w:val="1"/>
        </w:numPr>
        <w:rPr>
          <w:sz w:val="26"/>
          <w:szCs w:val="26"/>
        </w:rPr>
      </w:pPr>
      <w:r w:rsidRPr="00090C3F">
        <w:rPr>
          <w:sz w:val="26"/>
          <w:szCs w:val="26"/>
        </w:rPr>
        <w:t xml:space="preserve">Davenport, T.H.(1997) Some Principles of </w:t>
      </w:r>
      <w:proofErr w:type="spellStart"/>
      <w:r w:rsidRPr="00090C3F">
        <w:rPr>
          <w:sz w:val="26"/>
          <w:szCs w:val="26"/>
        </w:rPr>
        <w:t>Knoeledge</w:t>
      </w:r>
      <w:proofErr w:type="spellEnd"/>
      <w:r w:rsidRPr="00090C3F">
        <w:rPr>
          <w:sz w:val="26"/>
          <w:szCs w:val="26"/>
        </w:rPr>
        <w:t xml:space="preserve"> Management, Working Paper, http://www.itmweb.com/edday538.htm</w:t>
      </w:r>
    </w:p>
    <w:p w:rsidR="00B75460" w:rsidRPr="00090C3F" w:rsidRDefault="00B75460" w:rsidP="00B75460">
      <w:pPr>
        <w:numPr>
          <w:ilvl w:val="0"/>
          <w:numId w:val="1"/>
        </w:numPr>
        <w:rPr>
          <w:sz w:val="26"/>
          <w:szCs w:val="26"/>
        </w:rPr>
      </w:pPr>
      <w:proofErr w:type="spellStart"/>
      <w:r w:rsidRPr="00090C3F">
        <w:rPr>
          <w:sz w:val="26"/>
          <w:szCs w:val="26"/>
        </w:rPr>
        <w:t>Davenport</w:t>
      </w:r>
      <w:proofErr w:type="gramStart"/>
      <w:r w:rsidRPr="00090C3F">
        <w:rPr>
          <w:sz w:val="26"/>
          <w:szCs w:val="26"/>
        </w:rPr>
        <w:t>,T.H</w:t>
      </w:r>
      <w:proofErr w:type="spellEnd"/>
      <w:proofErr w:type="gramEnd"/>
      <w:r w:rsidRPr="00090C3F">
        <w:rPr>
          <w:sz w:val="26"/>
          <w:szCs w:val="26"/>
        </w:rPr>
        <w:t xml:space="preserve">. &amp; </w:t>
      </w:r>
      <w:proofErr w:type="spellStart"/>
      <w:r w:rsidRPr="00090C3F">
        <w:rPr>
          <w:sz w:val="26"/>
          <w:szCs w:val="26"/>
        </w:rPr>
        <w:t>Prusak</w:t>
      </w:r>
      <w:proofErr w:type="spellEnd"/>
      <w:r w:rsidRPr="00090C3F">
        <w:rPr>
          <w:sz w:val="26"/>
          <w:szCs w:val="26"/>
        </w:rPr>
        <w:t>, L,(1998) “Working Knowledge: How Organiz</w:t>
      </w:r>
      <w:r w:rsidRPr="00090C3F">
        <w:rPr>
          <w:sz w:val="26"/>
          <w:szCs w:val="26"/>
        </w:rPr>
        <w:t>a</w:t>
      </w:r>
      <w:r w:rsidRPr="00090C3F">
        <w:rPr>
          <w:sz w:val="26"/>
          <w:szCs w:val="26"/>
        </w:rPr>
        <w:t>tions Manage What They Know”, Harvard Business School Press.</w:t>
      </w:r>
    </w:p>
    <w:p w:rsidR="00B75460" w:rsidRPr="00090C3F" w:rsidRDefault="00B75460" w:rsidP="00B75460">
      <w:pPr>
        <w:numPr>
          <w:ilvl w:val="0"/>
          <w:numId w:val="1"/>
        </w:numPr>
        <w:rPr>
          <w:sz w:val="26"/>
          <w:szCs w:val="26"/>
        </w:rPr>
      </w:pPr>
      <w:proofErr w:type="gramStart"/>
      <w:r w:rsidRPr="00090C3F">
        <w:rPr>
          <w:sz w:val="26"/>
          <w:szCs w:val="26"/>
        </w:rPr>
        <w:lastRenderedPageBreak/>
        <w:t>Earl(</w:t>
      </w:r>
      <w:proofErr w:type="gramEnd"/>
      <w:r w:rsidRPr="00090C3F">
        <w:rPr>
          <w:sz w:val="26"/>
          <w:szCs w:val="26"/>
        </w:rPr>
        <w:t xml:space="preserve">1997), J. “Knowledge as Strategy: Reflections on Skandia International and </w:t>
      </w:r>
      <w:proofErr w:type="spellStart"/>
      <w:r w:rsidRPr="00090C3F">
        <w:rPr>
          <w:sz w:val="26"/>
          <w:szCs w:val="26"/>
        </w:rPr>
        <w:t>Shorko</w:t>
      </w:r>
      <w:proofErr w:type="spellEnd"/>
      <w:r w:rsidRPr="00090C3F">
        <w:rPr>
          <w:sz w:val="26"/>
          <w:szCs w:val="26"/>
        </w:rPr>
        <w:t xml:space="preserve"> Films”, Knowledge in Organizations, </w:t>
      </w:r>
      <w:proofErr w:type="spellStart"/>
      <w:r w:rsidRPr="00090C3F">
        <w:rPr>
          <w:sz w:val="26"/>
          <w:szCs w:val="26"/>
        </w:rPr>
        <w:t>Boston:Oxford</w:t>
      </w:r>
      <w:proofErr w:type="spellEnd"/>
      <w:r w:rsidRPr="00090C3F">
        <w:rPr>
          <w:sz w:val="26"/>
          <w:szCs w:val="26"/>
        </w:rPr>
        <w:t>.</w:t>
      </w:r>
    </w:p>
    <w:p w:rsidR="00B75460" w:rsidRPr="00090C3F" w:rsidRDefault="00B75460" w:rsidP="00B75460">
      <w:pPr>
        <w:numPr>
          <w:ilvl w:val="0"/>
          <w:numId w:val="1"/>
        </w:numPr>
        <w:rPr>
          <w:sz w:val="26"/>
          <w:szCs w:val="26"/>
        </w:rPr>
      </w:pPr>
      <w:proofErr w:type="spellStart"/>
      <w:r w:rsidRPr="00090C3F">
        <w:rPr>
          <w:sz w:val="26"/>
          <w:szCs w:val="26"/>
        </w:rPr>
        <w:t>Eillis,D.,Oldridge,R</w:t>
      </w:r>
      <w:proofErr w:type="spellEnd"/>
      <w:r w:rsidRPr="00090C3F">
        <w:rPr>
          <w:sz w:val="26"/>
          <w:szCs w:val="26"/>
        </w:rPr>
        <w:t xml:space="preserve">. and </w:t>
      </w:r>
      <w:proofErr w:type="spellStart"/>
      <w:r w:rsidRPr="00090C3F">
        <w:rPr>
          <w:sz w:val="26"/>
          <w:szCs w:val="26"/>
        </w:rPr>
        <w:t>Vasconcel</w:t>
      </w:r>
      <w:proofErr w:type="spellEnd"/>
      <w:r w:rsidRPr="00090C3F">
        <w:rPr>
          <w:sz w:val="26"/>
          <w:szCs w:val="26"/>
        </w:rPr>
        <w:t>, A.(2004)Community and Virtual Co</w:t>
      </w:r>
      <w:r w:rsidRPr="00090C3F">
        <w:rPr>
          <w:sz w:val="26"/>
          <w:szCs w:val="26"/>
        </w:rPr>
        <w:t>m</w:t>
      </w:r>
      <w:r w:rsidRPr="00090C3F">
        <w:rPr>
          <w:sz w:val="26"/>
          <w:szCs w:val="26"/>
        </w:rPr>
        <w:t>munity, Annual Review of Information Science and Technology, 38,pp.145-186.</w:t>
      </w:r>
    </w:p>
    <w:p w:rsidR="00B75460" w:rsidRPr="00090C3F" w:rsidRDefault="00B75460" w:rsidP="00B75460">
      <w:pPr>
        <w:numPr>
          <w:ilvl w:val="0"/>
          <w:numId w:val="1"/>
        </w:numPr>
        <w:rPr>
          <w:sz w:val="26"/>
          <w:szCs w:val="26"/>
        </w:rPr>
      </w:pPr>
      <w:proofErr w:type="spellStart"/>
      <w:r w:rsidRPr="00090C3F">
        <w:rPr>
          <w:sz w:val="26"/>
          <w:szCs w:val="26"/>
        </w:rPr>
        <w:t>Fernback</w:t>
      </w:r>
      <w:proofErr w:type="spellEnd"/>
      <w:r w:rsidRPr="00090C3F">
        <w:rPr>
          <w:sz w:val="26"/>
          <w:szCs w:val="26"/>
        </w:rPr>
        <w:t>, J., &amp; Thompson, B. (1995). Virtual communities: Abort, retry, fai</w:t>
      </w:r>
      <w:r w:rsidRPr="00090C3F">
        <w:rPr>
          <w:sz w:val="26"/>
          <w:szCs w:val="26"/>
        </w:rPr>
        <w:t>l</w:t>
      </w:r>
      <w:r w:rsidRPr="00090C3F">
        <w:rPr>
          <w:sz w:val="26"/>
          <w:szCs w:val="26"/>
        </w:rPr>
        <w:t>ure? Computer Mediated Communication and the American Collectivity, Available: http://www.ewll.com/user/hlr/texts/Vccivil.html/</w:t>
      </w:r>
    </w:p>
    <w:p w:rsidR="00B75460" w:rsidRPr="00090C3F" w:rsidRDefault="00B75460" w:rsidP="00B75460">
      <w:pPr>
        <w:numPr>
          <w:ilvl w:val="0"/>
          <w:numId w:val="1"/>
        </w:numPr>
        <w:rPr>
          <w:sz w:val="26"/>
          <w:szCs w:val="26"/>
        </w:rPr>
      </w:pPr>
      <w:r w:rsidRPr="00090C3F">
        <w:rPr>
          <w:sz w:val="26"/>
          <w:szCs w:val="26"/>
        </w:rPr>
        <w:t>Gibson, C.B. and Manuel, J.A</w:t>
      </w:r>
      <w:proofErr w:type="gramStart"/>
      <w:r w:rsidRPr="00090C3F">
        <w:rPr>
          <w:sz w:val="26"/>
          <w:szCs w:val="26"/>
        </w:rPr>
        <w:t>.(</w:t>
      </w:r>
      <w:proofErr w:type="gramEnd"/>
      <w:r w:rsidRPr="00090C3F">
        <w:rPr>
          <w:sz w:val="26"/>
          <w:szCs w:val="26"/>
        </w:rPr>
        <w:t>2003)Building Trust</w:t>
      </w:r>
      <w:r w:rsidRPr="00090C3F">
        <w:rPr>
          <w:sz w:val="26"/>
          <w:szCs w:val="26"/>
        </w:rPr>
        <w:t>：</w:t>
      </w:r>
      <w:r w:rsidRPr="00090C3F">
        <w:rPr>
          <w:sz w:val="26"/>
          <w:szCs w:val="26"/>
        </w:rPr>
        <w:t>Effective Multicultural Communication Processes in Virtual Teams, In Gibson, C.B. and Cohen, S.G.(Eds.), Virtual Teams that Work, San Francisco, CA</w:t>
      </w:r>
      <w:r w:rsidRPr="00090C3F">
        <w:rPr>
          <w:sz w:val="26"/>
          <w:szCs w:val="26"/>
        </w:rPr>
        <w:t>：</w:t>
      </w:r>
      <w:r w:rsidRPr="00090C3F">
        <w:rPr>
          <w:sz w:val="26"/>
          <w:szCs w:val="26"/>
        </w:rPr>
        <w:t>Wiley and Sons.</w:t>
      </w:r>
    </w:p>
    <w:p w:rsidR="00B75460" w:rsidRPr="00090C3F" w:rsidRDefault="00B75460" w:rsidP="00B75460">
      <w:pPr>
        <w:numPr>
          <w:ilvl w:val="0"/>
          <w:numId w:val="1"/>
        </w:numPr>
        <w:rPr>
          <w:sz w:val="26"/>
          <w:szCs w:val="26"/>
        </w:rPr>
      </w:pPr>
      <w:proofErr w:type="spellStart"/>
      <w:r w:rsidRPr="00090C3F">
        <w:rPr>
          <w:sz w:val="26"/>
          <w:szCs w:val="26"/>
        </w:rPr>
        <w:t>Granitz</w:t>
      </w:r>
      <w:proofErr w:type="spellEnd"/>
      <w:r w:rsidRPr="00090C3F">
        <w:rPr>
          <w:sz w:val="26"/>
          <w:szCs w:val="26"/>
        </w:rPr>
        <w:t>, Z. A. and Ward, J. C. (1996)</w:t>
      </w:r>
      <w:proofErr w:type="gramStart"/>
      <w:r w:rsidRPr="00090C3F">
        <w:rPr>
          <w:sz w:val="26"/>
          <w:szCs w:val="26"/>
        </w:rPr>
        <w:t>,“</w:t>
      </w:r>
      <w:proofErr w:type="gramEnd"/>
      <w:r w:rsidRPr="00090C3F">
        <w:rPr>
          <w:sz w:val="26"/>
          <w:szCs w:val="26"/>
        </w:rPr>
        <w:t>Virtual Community: Socio-cognitive Analysis,” Advance in Consumer Research, Vol. 23, pp.161-166.</w:t>
      </w:r>
    </w:p>
    <w:p w:rsidR="00B75460" w:rsidRPr="00090C3F" w:rsidRDefault="00B75460" w:rsidP="00B75460">
      <w:pPr>
        <w:numPr>
          <w:ilvl w:val="0"/>
          <w:numId w:val="1"/>
        </w:numPr>
        <w:rPr>
          <w:sz w:val="26"/>
          <w:szCs w:val="26"/>
        </w:rPr>
      </w:pPr>
      <w:proofErr w:type="spellStart"/>
      <w:r w:rsidRPr="00090C3F">
        <w:rPr>
          <w:sz w:val="26"/>
          <w:szCs w:val="26"/>
        </w:rPr>
        <w:t>Hagel</w:t>
      </w:r>
      <w:proofErr w:type="spellEnd"/>
      <w:r w:rsidRPr="00090C3F">
        <w:rPr>
          <w:sz w:val="26"/>
          <w:szCs w:val="26"/>
        </w:rPr>
        <w:t xml:space="preserve"> III, J., and Armstrong, A. G. (1997). Net Gain: Expanding Markets through Virtual Communities. Boston, MA: Harvard Business School Press.</w:t>
      </w:r>
    </w:p>
    <w:p w:rsidR="00B75460" w:rsidRPr="00090C3F" w:rsidRDefault="00B75460" w:rsidP="00B75460">
      <w:pPr>
        <w:numPr>
          <w:ilvl w:val="0"/>
          <w:numId w:val="1"/>
        </w:numPr>
        <w:rPr>
          <w:sz w:val="26"/>
          <w:szCs w:val="26"/>
        </w:rPr>
      </w:pPr>
      <w:r w:rsidRPr="00090C3F">
        <w:rPr>
          <w:sz w:val="26"/>
          <w:szCs w:val="26"/>
        </w:rPr>
        <w:t>Hanson, M. T. (1999)</w:t>
      </w:r>
      <w:proofErr w:type="gramStart"/>
      <w:r w:rsidRPr="00090C3F">
        <w:rPr>
          <w:sz w:val="26"/>
          <w:szCs w:val="26"/>
        </w:rPr>
        <w:t>,“</w:t>
      </w:r>
      <w:proofErr w:type="gramEnd"/>
      <w:r w:rsidRPr="00090C3F">
        <w:rPr>
          <w:sz w:val="26"/>
          <w:szCs w:val="26"/>
        </w:rPr>
        <w:t>The Search-transfer Problem: The Role of Weak Ties in Sharing Knowledge Across Organizations Subunits,” Administrative Sc</w:t>
      </w:r>
      <w:r w:rsidRPr="00090C3F">
        <w:rPr>
          <w:sz w:val="26"/>
          <w:szCs w:val="26"/>
        </w:rPr>
        <w:t>i</w:t>
      </w:r>
      <w:r w:rsidRPr="00090C3F">
        <w:rPr>
          <w:sz w:val="26"/>
          <w:szCs w:val="26"/>
        </w:rPr>
        <w:t xml:space="preserve">ence </w:t>
      </w:r>
      <w:proofErr w:type="spellStart"/>
      <w:r w:rsidRPr="00090C3F">
        <w:rPr>
          <w:sz w:val="26"/>
          <w:szCs w:val="26"/>
        </w:rPr>
        <w:t>Quarterely</w:t>
      </w:r>
      <w:proofErr w:type="spellEnd"/>
      <w:r w:rsidRPr="00090C3F">
        <w:rPr>
          <w:sz w:val="26"/>
          <w:szCs w:val="26"/>
        </w:rPr>
        <w:t>, Vol. 44, pp.82-111.</w:t>
      </w:r>
    </w:p>
    <w:p w:rsidR="00B75460" w:rsidRPr="00090C3F" w:rsidRDefault="00B75460" w:rsidP="00B75460">
      <w:pPr>
        <w:numPr>
          <w:ilvl w:val="0"/>
          <w:numId w:val="1"/>
        </w:numPr>
        <w:rPr>
          <w:sz w:val="26"/>
          <w:szCs w:val="26"/>
        </w:rPr>
      </w:pPr>
      <w:proofErr w:type="spellStart"/>
      <w:r w:rsidRPr="00090C3F">
        <w:rPr>
          <w:sz w:val="26"/>
          <w:szCs w:val="26"/>
        </w:rPr>
        <w:t>Hildreth</w:t>
      </w:r>
      <w:proofErr w:type="spellEnd"/>
      <w:r w:rsidRPr="00090C3F">
        <w:rPr>
          <w:sz w:val="26"/>
          <w:szCs w:val="26"/>
        </w:rPr>
        <w:t xml:space="preserve">, P., Kimble, C. and Wright, P.(2000)Communities of Practice in the </w:t>
      </w:r>
      <w:proofErr w:type="spellStart"/>
      <w:r w:rsidRPr="00090C3F">
        <w:rPr>
          <w:sz w:val="26"/>
          <w:szCs w:val="26"/>
        </w:rPr>
        <w:t>Pistributed</w:t>
      </w:r>
      <w:proofErr w:type="spellEnd"/>
      <w:r w:rsidRPr="00090C3F">
        <w:rPr>
          <w:sz w:val="26"/>
          <w:szCs w:val="26"/>
        </w:rPr>
        <w:t xml:space="preserve"> International </w:t>
      </w:r>
      <w:proofErr w:type="spellStart"/>
      <w:r w:rsidRPr="00090C3F">
        <w:rPr>
          <w:sz w:val="26"/>
          <w:szCs w:val="26"/>
        </w:rPr>
        <w:t>Enrironment</w:t>
      </w:r>
      <w:proofErr w:type="spellEnd"/>
      <w:r w:rsidRPr="00090C3F">
        <w:rPr>
          <w:sz w:val="26"/>
          <w:szCs w:val="26"/>
        </w:rPr>
        <w:t xml:space="preserve">, Journal of Knowledge </w:t>
      </w:r>
      <w:proofErr w:type="spellStart"/>
      <w:r w:rsidRPr="00090C3F">
        <w:rPr>
          <w:sz w:val="26"/>
          <w:szCs w:val="26"/>
        </w:rPr>
        <w:t>Managenment</w:t>
      </w:r>
      <w:proofErr w:type="spellEnd"/>
      <w:r w:rsidRPr="00090C3F">
        <w:rPr>
          <w:sz w:val="26"/>
          <w:szCs w:val="26"/>
        </w:rPr>
        <w:t>, 4(1),pp.27-38.</w:t>
      </w:r>
    </w:p>
    <w:p w:rsidR="00B75460" w:rsidRPr="00090C3F" w:rsidRDefault="00B75460" w:rsidP="00B75460">
      <w:pPr>
        <w:numPr>
          <w:ilvl w:val="0"/>
          <w:numId w:val="1"/>
        </w:numPr>
        <w:rPr>
          <w:sz w:val="26"/>
          <w:szCs w:val="26"/>
        </w:rPr>
      </w:pPr>
      <w:r w:rsidRPr="00090C3F">
        <w:rPr>
          <w:sz w:val="26"/>
          <w:szCs w:val="26"/>
        </w:rPr>
        <w:t>Hoffman, D. L. and Novak, T. P. (1996)</w:t>
      </w:r>
      <w:proofErr w:type="gramStart"/>
      <w:r w:rsidRPr="00090C3F">
        <w:rPr>
          <w:sz w:val="26"/>
          <w:szCs w:val="26"/>
        </w:rPr>
        <w:t>,“</w:t>
      </w:r>
      <w:proofErr w:type="gramEnd"/>
      <w:r w:rsidRPr="00090C3F">
        <w:rPr>
          <w:sz w:val="26"/>
          <w:szCs w:val="26"/>
        </w:rPr>
        <w:t>Marketing in Hypermedia Compu</w:t>
      </w:r>
      <w:r w:rsidRPr="00090C3F">
        <w:rPr>
          <w:sz w:val="26"/>
          <w:szCs w:val="26"/>
        </w:rPr>
        <w:t>t</w:t>
      </w:r>
      <w:r w:rsidRPr="00090C3F">
        <w:rPr>
          <w:sz w:val="26"/>
          <w:szCs w:val="26"/>
        </w:rPr>
        <w:t>er-mediated Environments: Conceptual Foundations,” Journal of Marketing, Vol. 60, No. 3, pp.50-68.</w:t>
      </w:r>
    </w:p>
    <w:p w:rsidR="00B75460" w:rsidRPr="00090C3F" w:rsidRDefault="00B75460" w:rsidP="00B75460">
      <w:pPr>
        <w:numPr>
          <w:ilvl w:val="0"/>
          <w:numId w:val="1"/>
        </w:numPr>
        <w:rPr>
          <w:sz w:val="26"/>
          <w:szCs w:val="26"/>
        </w:rPr>
      </w:pPr>
      <w:proofErr w:type="spellStart"/>
      <w:r w:rsidRPr="00090C3F">
        <w:rPr>
          <w:sz w:val="26"/>
          <w:szCs w:val="26"/>
        </w:rPr>
        <w:t>Inbaria</w:t>
      </w:r>
      <w:proofErr w:type="spellEnd"/>
      <w:r w:rsidRPr="00090C3F">
        <w:rPr>
          <w:sz w:val="26"/>
          <w:szCs w:val="26"/>
        </w:rPr>
        <w:t xml:space="preserve">, M., </w:t>
      </w:r>
      <w:proofErr w:type="spellStart"/>
      <w:r w:rsidRPr="00090C3F">
        <w:rPr>
          <w:sz w:val="26"/>
          <w:szCs w:val="26"/>
        </w:rPr>
        <w:t>Shayo</w:t>
      </w:r>
      <w:proofErr w:type="spellEnd"/>
      <w:r w:rsidRPr="00090C3F">
        <w:rPr>
          <w:sz w:val="26"/>
          <w:szCs w:val="26"/>
        </w:rPr>
        <w:t xml:space="preserve">, C., and </w:t>
      </w:r>
      <w:proofErr w:type="spellStart"/>
      <w:r w:rsidRPr="00090C3F">
        <w:rPr>
          <w:sz w:val="26"/>
          <w:szCs w:val="26"/>
        </w:rPr>
        <w:t>Olfman</w:t>
      </w:r>
      <w:proofErr w:type="spellEnd"/>
      <w:r w:rsidRPr="00090C3F">
        <w:rPr>
          <w:sz w:val="26"/>
          <w:szCs w:val="26"/>
        </w:rPr>
        <w:t>, L. (1999)</w:t>
      </w:r>
      <w:proofErr w:type="gramStart"/>
      <w:r w:rsidRPr="00090C3F">
        <w:rPr>
          <w:sz w:val="26"/>
          <w:szCs w:val="26"/>
        </w:rPr>
        <w:t>,“</w:t>
      </w:r>
      <w:proofErr w:type="gramEnd"/>
      <w:r w:rsidRPr="00090C3F">
        <w:rPr>
          <w:sz w:val="26"/>
          <w:szCs w:val="26"/>
        </w:rPr>
        <w:t xml:space="preserve">On Becoming Virtual: The Driving Forces and Arrangements,” Proceedings of </w:t>
      </w:r>
      <w:proofErr w:type="spellStart"/>
      <w:r w:rsidRPr="00090C3F">
        <w:rPr>
          <w:sz w:val="26"/>
          <w:szCs w:val="26"/>
        </w:rPr>
        <w:t>Sigcpr</w:t>
      </w:r>
      <w:proofErr w:type="spellEnd"/>
      <w:r w:rsidRPr="00090C3F">
        <w:rPr>
          <w:sz w:val="26"/>
          <w:szCs w:val="26"/>
        </w:rPr>
        <w:t>, New Orleans L.A. U.S.A., pp.27-41.</w:t>
      </w:r>
    </w:p>
    <w:p w:rsidR="00B75460" w:rsidRPr="00090C3F" w:rsidRDefault="00B75460" w:rsidP="00B75460">
      <w:pPr>
        <w:numPr>
          <w:ilvl w:val="0"/>
          <w:numId w:val="1"/>
        </w:numPr>
        <w:rPr>
          <w:sz w:val="26"/>
          <w:szCs w:val="26"/>
        </w:rPr>
      </w:pPr>
      <w:r w:rsidRPr="00090C3F">
        <w:rPr>
          <w:sz w:val="26"/>
          <w:szCs w:val="26"/>
        </w:rPr>
        <w:t>Johnson, C. M. (2001)</w:t>
      </w:r>
      <w:proofErr w:type="gramStart"/>
      <w:r w:rsidRPr="00090C3F">
        <w:rPr>
          <w:sz w:val="26"/>
          <w:szCs w:val="26"/>
        </w:rPr>
        <w:t>,“</w:t>
      </w:r>
      <w:proofErr w:type="gramEnd"/>
      <w:r w:rsidRPr="00090C3F">
        <w:rPr>
          <w:sz w:val="26"/>
          <w:szCs w:val="26"/>
        </w:rPr>
        <w:t>A Survey of Current Research on Online Commun</w:t>
      </w:r>
      <w:r w:rsidRPr="00090C3F">
        <w:rPr>
          <w:sz w:val="26"/>
          <w:szCs w:val="26"/>
        </w:rPr>
        <w:t>i</w:t>
      </w:r>
      <w:r w:rsidRPr="00090C3F">
        <w:rPr>
          <w:sz w:val="26"/>
          <w:szCs w:val="26"/>
        </w:rPr>
        <w:t>ties of Practice,” Internet and Higher Education, Vol. 4, pp.45-60.</w:t>
      </w:r>
    </w:p>
    <w:p w:rsidR="00B75460" w:rsidRPr="00090C3F" w:rsidRDefault="00B75460" w:rsidP="00B75460">
      <w:pPr>
        <w:numPr>
          <w:ilvl w:val="0"/>
          <w:numId w:val="1"/>
        </w:numPr>
        <w:rPr>
          <w:sz w:val="26"/>
          <w:szCs w:val="26"/>
        </w:rPr>
      </w:pPr>
      <w:r w:rsidRPr="00090C3F">
        <w:rPr>
          <w:sz w:val="26"/>
          <w:szCs w:val="26"/>
        </w:rPr>
        <w:t xml:space="preserve">Jones, S. G. (1995). </w:t>
      </w:r>
      <w:proofErr w:type="spellStart"/>
      <w:r w:rsidRPr="00090C3F">
        <w:rPr>
          <w:sz w:val="26"/>
          <w:szCs w:val="26"/>
        </w:rPr>
        <w:t>Cybersociety</w:t>
      </w:r>
      <w:proofErr w:type="spellEnd"/>
      <w:r w:rsidRPr="00090C3F">
        <w:rPr>
          <w:sz w:val="26"/>
          <w:szCs w:val="26"/>
        </w:rPr>
        <w:t>: Computer-Mediated Communication and Community. Understanding Community in the information age, 10(35). Thousand Oaks, CA: Sage.</w:t>
      </w:r>
    </w:p>
    <w:p w:rsidR="00B75460" w:rsidRPr="00090C3F" w:rsidRDefault="00B75460" w:rsidP="00B75460">
      <w:pPr>
        <w:numPr>
          <w:ilvl w:val="0"/>
          <w:numId w:val="1"/>
        </w:numPr>
        <w:rPr>
          <w:sz w:val="26"/>
          <w:szCs w:val="26"/>
        </w:rPr>
      </w:pPr>
      <w:proofErr w:type="spellStart"/>
      <w:r w:rsidRPr="00090C3F">
        <w:rPr>
          <w:sz w:val="26"/>
          <w:szCs w:val="26"/>
        </w:rPr>
        <w:t>Kannan</w:t>
      </w:r>
      <w:proofErr w:type="spellEnd"/>
      <w:r w:rsidRPr="00090C3F">
        <w:rPr>
          <w:sz w:val="26"/>
          <w:szCs w:val="26"/>
        </w:rPr>
        <w:t xml:space="preserve">, P. K., Chang, A. M., and </w:t>
      </w:r>
      <w:proofErr w:type="spellStart"/>
      <w:r w:rsidRPr="00090C3F">
        <w:rPr>
          <w:sz w:val="26"/>
          <w:szCs w:val="26"/>
        </w:rPr>
        <w:t>Whinston</w:t>
      </w:r>
      <w:proofErr w:type="spellEnd"/>
      <w:r w:rsidRPr="00090C3F">
        <w:rPr>
          <w:sz w:val="26"/>
          <w:szCs w:val="26"/>
        </w:rPr>
        <w:t>, A. B. (1998)</w:t>
      </w:r>
      <w:proofErr w:type="gramStart"/>
      <w:r w:rsidRPr="00090C3F">
        <w:rPr>
          <w:sz w:val="26"/>
          <w:szCs w:val="26"/>
        </w:rPr>
        <w:t>,“</w:t>
      </w:r>
      <w:proofErr w:type="gramEnd"/>
      <w:r w:rsidRPr="00090C3F">
        <w:rPr>
          <w:sz w:val="26"/>
          <w:szCs w:val="26"/>
        </w:rPr>
        <w:t xml:space="preserve">Marketing </w:t>
      </w:r>
      <w:r w:rsidRPr="00090C3F">
        <w:rPr>
          <w:sz w:val="26"/>
          <w:szCs w:val="26"/>
        </w:rPr>
        <w:lastRenderedPageBreak/>
        <w:t>Info</w:t>
      </w:r>
      <w:r w:rsidRPr="00090C3F">
        <w:rPr>
          <w:sz w:val="26"/>
          <w:szCs w:val="26"/>
        </w:rPr>
        <w:t>r</w:t>
      </w:r>
      <w:r w:rsidRPr="00090C3F">
        <w:rPr>
          <w:sz w:val="26"/>
          <w:szCs w:val="26"/>
        </w:rPr>
        <w:t>mation on the I-way,” Communications of the ACM, Vol. 41, No. 3, pp.35-43.</w:t>
      </w:r>
    </w:p>
    <w:p w:rsidR="00B75460" w:rsidRPr="00090C3F" w:rsidRDefault="00B75460" w:rsidP="00B75460">
      <w:pPr>
        <w:numPr>
          <w:ilvl w:val="0"/>
          <w:numId w:val="1"/>
        </w:numPr>
        <w:rPr>
          <w:sz w:val="26"/>
          <w:szCs w:val="26"/>
        </w:rPr>
      </w:pPr>
      <w:proofErr w:type="spellStart"/>
      <w:r w:rsidRPr="00090C3F">
        <w:rPr>
          <w:sz w:val="26"/>
          <w:szCs w:val="26"/>
        </w:rPr>
        <w:t>Komito</w:t>
      </w:r>
      <w:proofErr w:type="spellEnd"/>
      <w:r w:rsidRPr="00090C3F">
        <w:rPr>
          <w:sz w:val="26"/>
          <w:szCs w:val="26"/>
        </w:rPr>
        <w:t>, L. (1998)</w:t>
      </w:r>
      <w:proofErr w:type="gramStart"/>
      <w:r w:rsidRPr="00090C3F">
        <w:rPr>
          <w:sz w:val="26"/>
          <w:szCs w:val="26"/>
        </w:rPr>
        <w:t>,“</w:t>
      </w:r>
      <w:proofErr w:type="gramEnd"/>
      <w:r w:rsidRPr="00090C3F">
        <w:rPr>
          <w:sz w:val="26"/>
          <w:szCs w:val="26"/>
        </w:rPr>
        <w:t>The Net as a Foraging Society: Flexible Communities,” Information Society, Vol. 14, pp.97-106.</w:t>
      </w:r>
    </w:p>
    <w:p w:rsidR="00B75460" w:rsidRPr="00090C3F" w:rsidRDefault="00B75460" w:rsidP="00B75460">
      <w:pPr>
        <w:numPr>
          <w:ilvl w:val="0"/>
          <w:numId w:val="1"/>
        </w:numPr>
        <w:rPr>
          <w:sz w:val="26"/>
          <w:szCs w:val="26"/>
        </w:rPr>
      </w:pPr>
      <w:proofErr w:type="spellStart"/>
      <w:r w:rsidRPr="00090C3F">
        <w:rPr>
          <w:sz w:val="26"/>
          <w:szCs w:val="26"/>
        </w:rPr>
        <w:t>Lechner</w:t>
      </w:r>
      <w:proofErr w:type="spellEnd"/>
      <w:r w:rsidRPr="00090C3F">
        <w:rPr>
          <w:sz w:val="26"/>
          <w:szCs w:val="26"/>
        </w:rPr>
        <w:t>, U. and Hummel, J. (2002)</w:t>
      </w:r>
      <w:proofErr w:type="gramStart"/>
      <w:r w:rsidRPr="00090C3F">
        <w:rPr>
          <w:sz w:val="26"/>
          <w:szCs w:val="26"/>
        </w:rPr>
        <w:t>,“</w:t>
      </w:r>
      <w:proofErr w:type="gramEnd"/>
      <w:r w:rsidRPr="00090C3F">
        <w:rPr>
          <w:sz w:val="26"/>
          <w:szCs w:val="26"/>
        </w:rPr>
        <w:t>Business Models and System Archite</w:t>
      </w:r>
      <w:r w:rsidRPr="00090C3F">
        <w:rPr>
          <w:sz w:val="26"/>
          <w:szCs w:val="26"/>
        </w:rPr>
        <w:t>c</w:t>
      </w:r>
      <w:r w:rsidRPr="00090C3F">
        <w:rPr>
          <w:sz w:val="26"/>
          <w:szCs w:val="26"/>
        </w:rPr>
        <w:t>ture of Virtual Communities: From a Sociological Phenomenon to Peer to Peer Architecture,” International Journal of Electronic Commerce, Vol. 6, No. 3, pp.41-53.</w:t>
      </w:r>
    </w:p>
    <w:p w:rsidR="00B75460" w:rsidRPr="00090C3F" w:rsidRDefault="00B75460" w:rsidP="00B75460">
      <w:pPr>
        <w:numPr>
          <w:ilvl w:val="0"/>
          <w:numId w:val="1"/>
        </w:numPr>
        <w:rPr>
          <w:sz w:val="26"/>
          <w:szCs w:val="26"/>
        </w:rPr>
      </w:pPr>
      <w:r w:rsidRPr="00090C3F">
        <w:rPr>
          <w:sz w:val="26"/>
          <w:szCs w:val="26"/>
        </w:rPr>
        <w:t xml:space="preserve">McDermott, R.(2004) How to </w:t>
      </w:r>
      <w:proofErr w:type="spellStart"/>
      <w:r w:rsidRPr="00090C3F">
        <w:rPr>
          <w:sz w:val="26"/>
          <w:szCs w:val="26"/>
        </w:rPr>
        <w:t>Aroid</w:t>
      </w:r>
      <w:proofErr w:type="spellEnd"/>
      <w:r w:rsidRPr="00090C3F">
        <w:rPr>
          <w:sz w:val="26"/>
          <w:szCs w:val="26"/>
        </w:rPr>
        <w:t xml:space="preserve"> A Mid-life Crisis in Your </w:t>
      </w:r>
      <w:proofErr w:type="spellStart"/>
      <w:r w:rsidRPr="00090C3F">
        <w:rPr>
          <w:sz w:val="26"/>
          <w:szCs w:val="26"/>
        </w:rPr>
        <w:t>CoPs</w:t>
      </w:r>
      <w:proofErr w:type="spellEnd"/>
      <w:r w:rsidRPr="00090C3F">
        <w:rPr>
          <w:sz w:val="26"/>
          <w:szCs w:val="26"/>
        </w:rPr>
        <w:t>：</w:t>
      </w:r>
      <w:r w:rsidRPr="00090C3F">
        <w:rPr>
          <w:sz w:val="26"/>
          <w:szCs w:val="26"/>
        </w:rPr>
        <w:t>Uncovering Six Keys to Sustaining Communities, Knowledge Management Review, 7(2),pp.12-13</w:t>
      </w:r>
    </w:p>
    <w:p w:rsidR="00B75460" w:rsidRPr="00090C3F" w:rsidRDefault="00B75460" w:rsidP="00B75460">
      <w:pPr>
        <w:numPr>
          <w:ilvl w:val="0"/>
          <w:numId w:val="1"/>
        </w:numPr>
        <w:rPr>
          <w:sz w:val="26"/>
          <w:szCs w:val="26"/>
        </w:rPr>
      </w:pPr>
      <w:r w:rsidRPr="00090C3F">
        <w:rPr>
          <w:sz w:val="26"/>
          <w:szCs w:val="26"/>
        </w:rPr>
        <w:t xml:space="preserve">Mitchell, W. J. (1995). City of bits: Space, place and the </w:t>
      </w:r>
      <w:proofErr w:type="spellStart"/>
      <w:r w:rsidRPr="00090C3F">
        <w:rPr>
          <w:sz w:val="26"/>
          <w:szCs w:val="26"/>
        </w:rPr>
        <w:t>infobahn</w:t>
      </w:r>
      <w:proofErr w:type="spellEnd"/>
      <w:r w:rsidRPr="00090C3F">
        <w:rPr>
          <w:sz w:val="26"/>
          <w:szCs w:val="26"/>
        </w:rPr>
        <w:t>. Cambridge, MA: MIT Press.</w:t>
      </w:r>
    </w:p>
    <w:p w:rsidR="00B75460" w:rsidRPr="00090C3F" w:rsidRDefault="00B75460" w:rsidP="00B75460">
      <w:pPr>
        <w:numPr>
          <w:ilvl w:val="0"/>
          <w:numId w:val="1"/>
        </w:numPr>
        <w:rPr>
          <w:sz w:val="26"/>
          <w:szCs w:val="26"/>
        </w:rPr>
      </w:pPr>
      <w:r w:rsidRPr="00090C3F">
        <w:rPr>
          <w:sz w:val="26"/>
          <w:szCs w:val="26"/>
        </w:rPr>
        <w:t>Moon, J. W. and Kim, Y. G. (2001)</w:t>
      </w:r>
      <w:proofErr w:type="gramStart"/>
      <w:r w:rsidRPr="00090C3F">
        <w:rPr>
          <w:sz w:val="26"/>
          <w:szCs w:val="26"/>
        </w:rPr>
        <w:t>,“</w:t>
      </w:r>
      <w:proofErr w:type="gramEnd"/>
      <w:r w:rsidRPr="00090C3F">
        <w:rPr>
          <w:sz w:val="26"/>
          <w:szCs w:val="26"/>
        </w:rPr>
        <w:t>Extending the TAM for a World-Wide-Web Context,” Information and Management, Vol. 38, No. 4, pp.217-230.</w:t>
      </w:r>
    </w:p>
    <w:p w:rsidR="00B75460" w:rsidRPr="00090C3F" w:rsidRDefault="00B75460" w:rsidP="00B75460">
      <w:pPr>
        <w:numPr>
          <w:ilvl w:val="0"/>
          <w:numId w:val="1"/>
        </w:numPr>
        <w:rPr>
          <w:sz w:val="26"/>
          <w:szCs w:val="26"/>
        </w:rPr>
      </w:pPr>
      <w:proofErr w:type="spellStart"/>
      <w:r w:rsidRPr="00090C3F">
        <w:rPr>
          <w:sz w:val="26"/>
          <w:szCs w:val="26"/>
        </w:rPr>
        <w:t>Nonaka</w:t>
      </w:r>
      <w:proofErr w:type="spellEnd"/>
      <w:r w:rsidRPr="00090C3F">
        <w:rPr>
          <w:sz w:val="26"/>
          <w:szCs w:val="26"/>
        </w:rPr>
        <w:t>, I. &amp; Takeuchi, H</w:t>
      </w:r>
      <w:proofErr w:type="gramStart"/>
      <w:r w:rsidRPr="00090C3F">
        <w:rPr>
          <w:sz w:val="26"/>
          <w:szCs w:val="26"/>
        </w:rPr>
        <w:t>.(</w:t>
      </w:r>
      <w:proofErr w:type="gramEnd"/>
      <w:r w:rsidRPr="00090C3F">
        <w:rPr>
          <w:sz w:val="26"/>
          <w:szCs w:val="26"/>
        </w:rPr>
        <w:t xml:space="preserve">1995), “The Knowledge -Creating Company: How </w:t>
      </w:r>
      <w:proofErr w:type="spellStart"/>
      <w:r w:rsidRPr="00090C3F">
        <w:rPr>
          <w:sz w:val="26"/>
          <w:szCs w:val="26"/>
        </w:rPr>
        <w:t>JapaneseCompanies</w:t>
      </w:r>
      <w:proofErr w:type="spellEnd"/>
      <w:r w:rsidRPr="00090C3F">
        <w:rPr>
          <w:sz w:val="26"/>
          <w:szCs w:val="26"/>
        </w:rPr>
        <w:t xml:space="preserve"> Create the Dynamics of Innovation”, Oxford University Press.</w:t>
      </w:r>
    </w:p>
    <w:p w:rsidR="00B75460" w:rsidRPr="00090C3F" w:rsidRDefault="00B75460" w:rsidP="00B75460">
      <w:pPr>
        <w:numPr>
          <w:ilvl w:val="0"/>
          <w:numId w:val="1"/>
        </w:numPr>
        <w:rPr>
          <w:sz w:val="26"/>
          <w:szCs w:val="26"/>
        </w:rPr>
      </w:pPr>
      <w:r w:rsidRPr="00090C3F">
        <w:rPr>
          <w:sz w:val="26"/>
          <w:szCs w:val="26"/>
        </w:rPr>
        <w:t>O’Dell, C. &amp; Grayson, C. J</w:t>
      </w:r>
      <w:proofErr w:type="gramStart"/>
      <w:r w:rsidRPr="00090C3F">
        <w:rPr>
          <w:sz w:val="26"/>
          <w:szCs w:val="26"/>
        </w:rPr>
        <w:t>.(</w:t>
      </w:r>
      <w:proofErr w:type="gramEnd"/>
      <w:r w:rsidRPr="00090C3F">
        <w:rPr>
          <w:sz w:val="26"/>
          <w:szCs w:val="26"/>
        </w:rPr>
        <w:t>1998), “If Only We Knew What We Know Ide</w:t>
      </w:r>
      <w:r w:rsidRPr="00090C3F">
        <w:rPr>
          <w:sz w:val="26"/>
          <w:szCs w:val="26"/>
        </w:rPr>
        <w:t>n</w:t>
      </w:r>
      <w:r w:rsidRPr="00090C3F">
        <w:rPr>
          <w:sz w:val="26"/>
          <w:szCs w:val="26"/>
        </w:rPr>
        <w:t>tification and Transfer of Internal Best Practices”, California Management Review.</w:t>
      </w:r>
    </w:p>
    <w:p w:rsidR="00B75460" w:rsidRPr="00090C3F" w:rsidRDefault="00B75460" w:rsidP="00B75460">
      <w:pPr>
        <w:numPr>
          <w:ilvl w:val="0"/>
          <w:numId w:val="1"/>
        </w:numPr>
        <w:rPr>
          <w:sz w:val="26"/>
          <w:szCs w:val="26"/>
        </w:rPr>
      </w:pPr>
      <w:proofErr w:type="spellStart"/>
      <w:proofErr w:type="gramStart"/>
      <w:r w:rsidRPr="00090C3F">
        <w:rPr>
          <w:sz w:val="26"/>
          <w:szCs w:val="26"/>
        </w:rPr>
        <w:t>Oecd</w:t>
      </w:r>
      <w:proofErr w:type="spellEnd"/>
      <w:r w:rsidRPr="00090C3F">
        <w:rPr>
          <w:sz w:val="26"/>
          <w:szCs w:val="26"/>
        </w:rPr>
        <w:t>(</w:t>
      </w:r>
      <w:proofErr w:type="gramEnd"/>
      <w:r w:rsidRPr="00090C3F">
        <w:rPr>
          <w:sz w:val="26"/>
          <w:szCs w:val="26"/>
        </w:rPr>
        <w:t>1996), “The Knowledge -based Economy”, Organization for Economic Cooperation &amp; Development.</w:t>
      </w:r>
    </w:p>
    <w:p w:rsidR="00B75460" w:rsidRPr="00090C3F" w:rsidRDefault="00B75460" w:rsidP="00B75460">
      <w:pPr>
        <w:numPr>
          <w:ilvl w:val="0"/>
          <w:numId w:val="1"/>
        </w:numPr>
        <w:rPr>
          <w:sz w:val="26"/>
          <w:szCs w:val="26"/>
        </w:rPr>
      </w:pPr>
      <w:r w:rsidRPr="00090C3F">
        <w:rPr>
          <w:sz w:val="26"/>
          <w:szCs w:val="26"/>
        </w:rPr>
        <w:t>Oldenburg, R. (1993)</w:t>
      </w:r>
      <w:proofErr w:type="gramStart"/>
      <w:r w:rsidRPr="00090C3F">
        <w:rPr>
          <w:sz w:val="26"/>
          <w:szCs w:val="26"/>
        </w:rPr>
        <w:t>,“</w:t>
      </w:r>
      <w:proofErr w:type="gramEnd"/>
      <w:r w:rsidRPr="00090C3F">
        <w:rPr>
          <w:sz w:val="26"/>
          <w:szCs w:val="26"/>
        </w:rPr>
        <w:t>Big Companies Plug Big Causes for Big Gains,” Business and Society Review, Vol. 83, No. 1993, pp.22-23.</w:t>
      </w:r>
    </w:p>
    <w:p w:rsidR="00B75460" w:rsidRPr="00090C3F" w:rsidRDefault="00B75460" w:rsidP="00B75460">
      <w:pPr>
        <w:numPr>
          <w:ilvl w:val="0"/>
          <w:numId w:val="1"/>
        </w:numPr>
        <w:rPr>
          <w:sz w:val="26"/>
          <w:szCs w:val="26"/>
        </w:rPr>
      </w:pPr>
      <w:proofErr w:type="spellStart"/>
      <w:r w:rsidRPr="00090C3F">
        <w:rPr>
          <w:sz w:val="26"/>
          <w:szCs w:val="26"/>
        </w:rPr>
        <w:t>Pawlowski,S.D</w:t>
      </w:r>
      <w:proofErr w:type="spellEnd"/>
      <w:r w:rsidRPr="00090C3F">
        <w:rPr>
          <w:sz w:val="26"/>
          <w:szCs w:val="26"/>
        </w:rPr>
        <w:t xml:space="preserve">., </w:t>
      </w:r>
      <w:proofErr w:type="spellStart"/>
      <w:r w:rsidRPr="00090C3F">
        <w:rPr>
          <w:sz w:val="26"/>
          <w:szCs w:val="26"/>
        </w:rPr>
        <w:t>Robey,D</w:t>
      </w:r>
      <w:proofErr w:type="spellEnd"/>
      <w:r w:rsidRPr="00090C3F">
        <w:rPr>
          <w:sz w:val="26"/>
          <w:szCs w:val="26"/>
        </w:rPr>
        <w:t xml:space="preserve">. and </w:t>
      </w:r>
      <w:proofErr w:type="spellStart"/>
      <w:r w:rsidRPr="00090C3F">
        <w:rPr>
          <w:sz w:val="26"/>
          <w:szCs w:val="26"/>
        </w:rPr>
        <w:t>Raven,A</w:t>
      </w:r>
      <w:proofErr w:type="spellEnd"/>
      <w:r w:rsidRPr="00090C3F">
        <w:rPr>
          <w:sz w:val="26"/>
          <w:szCs w:val="26"/>
        </w:rPr>
        <w:t>.(2000)Supporting Shared Information Systems</w:t>
      </w:r>
      <w:r w:rsidRPr="00090C3F">
        <w:rPr>
          <w:sz w:val="26"/>
          <w:szCs w:val="26"/>
        </w:rPr>
        <w:t>：</w:t>
      </w:r>
      <w:r w:rsidRPr="00090C3F">
        <w:rPr>
          <w:sz w:val="26"/>
          <w:szCs w:val="26"/>
        </w:rPr>
        <w:t>Boundary Objects, Communities, and Brokering, Procee</w:t>
      </w:r>
      <w:r w:rsidRPr="00090C3F">
        <w:rPr>
          <w:sz w:val="26"/>
          <w:szCs w:val="26"/>
        </w:rPr>
        <w:t>d</w:t>
      </w:r>
      <w:r w:rsidRPr="00090C3F">
        <w:rPr>
          <w:sz w:val="26"/>
          <w:szCs w:val="26"/>
        </w:rPr>
        <w:t>ings of the 21st International Conference on Information System, Brisbane, Australia, pp.329-338.</w:t>
      </w:r>
    </w:p>
    <w:p w:rsidR="00B75460" w:rsidRPr="00090C3F" w:rsidRDefault="00B75460" w:rsidP="00B75460">
      <w:pPr>
        <w:numPr>
          <w:ilvl w:val="0"/>
          <w:numId w:val="1"/>
        </w:numPr>
        <w:rPr>
          <w:sz w:val="26"/>
          <w:szCs w:val="26"/>
        </w:rPr>
      </w:pPr>
      <w:r w:rsidRPr="00090C3F">
        <w:rPr>
          <w:sz w:val="26"/>
          <w:szCs w:val="26"/>
        </w:rPr>
        <w:t>Plant, R. (2004)</w:t>
      </w:r>
      <w:proofErr w:type="gramStart"/>
      <w:r w:rsidRPr="00090C3F">
        <w:rPr>
          <w:sz w:val="26"/>
          <w:szCs w:val="26"/>
        </w:rPr>
        <w:t>,“</w:t>
      </w:r>
      <w:proofErr w:type="gramEnd"/>
      <w:r w:rsidRPr="00090C3F">
        <w:rPr>
          <w:sz w:val="26"/>
          <w:szCs w:val="26"/>
        </w:rPr>
        <w:t>Online Community,” Technology in Society, Vol. 26, No. 1, pp.51-65.</w:t>
      </w:r>
    </w:p>
    <w:p w:rsidR="00B75460" w:rsidRPr="00090C3F" w:rsidRDefault="00B75460" w:rsidP="00B75460">
      <w:pPr>
        <w:numPr>
          <w:ilvl w:val="0"/>
          <w:numId w:val="1"/>
        </w:numPr>
        <w:rPr>
          <w:sz w:val="26"/>
          <w:szCs w:val="26"/>
        </w:rPr>
      </w:pPr>
      <w:proofErr w:type="spellStart"/>
      <w:r w:rsidRPr="00090C3F">
        <w:rPr>
          <w:sz w:val="26"/>
          <w:szCs w:val="26"/>
        </w:rPr>
        <w:t>Preece</w:t>
      </w:r>
      <w:proofErr w:type="spellEnd"/>
      <w:r w:rsidRPr="00090C3F">
        <w:rPr>
          <w:sz w:val="26"/>
          <w:szCs w:val="26"/>
        </w:rPr>
        <w:t>, J. (2001)</w:t>
      </w:r>
      <w:proofErr w:type="gramStart"/>
      <w:r w:rsidRPr="00090C3F">
        <w:rPr>
          <w:sz w:val="26"/>
          <w:szCs w:val="26"/>
        </w:rPr>
        <w:t>,“</w:t>
      </w:r>
      <w:proofErr w:type="gramEnd"/>
      <w:r w:rsidRPr="00090C3F">
        <w:rPr>
          <w:sz w:val="26"/>
          <w:szCs w:val="26"/>
        </w:rPr>
        <w:t>Sociability and Usability in Online Communities: Dete</w:t>
      </w:r>
      <w:r w:rsidRPr="00090C3F">
        <w:rPr>
          <w:sz w:val="26"/>
          <w:szCs w:val="26"/>
        </w:rPr>
        <w:t>r</w:t>
      </w:r>
      <w:r w:rsidRPr="00090C3F">
        <w:rPr>
          <w:sz w:val="26"/>
          <w:szCs w:val="26"/>
        </w:rPr>
        <w:t>mining and Measuring Success,” Behavior and Information Technology, Vol. 20, No. 5, pp.347-356.</w:t>
      </w:r>
    </w:p>
    <w:p w:rsidR="00B75460" w:rsidRPr="00090C3F" w:rsidRDefault="00B75460" w:rsidP="00B75460">
      <w:pPr>
        <w:numPr>
          <w:ilvl w:val="0"/>
          <w:numId w:val="1"/>
        </w:numPr>
        <w:rPr>
          <w:sz w:val="26"/>
          <w:szCs w:val="26"/>
        </w:rPr>
      </w:pPr>
      <w:proofErr w:type="gramStart"/>
      <w:r w:rsidRPr="00090C3F">
        <w:rPr>
          <w:sz w:val="26"/>
          <w:szCs w:val="26"/>
        </w:rPr>
        <w:t>Reid,</w:t>
      </w:r>
      <w:proofErr w:type="gramEnd"/>
      <w:r w:rsidRPr="00090C3F">
        <w:rPr>
          <w:sz w:val="26"/>
          <w:szCs w:val="26"/>
        </w:rPr>
        <w:t xml:space="preserve"> and Elizabeth (1995). Virtual Worlds: Culture and Imagination. In S. G. Jones (Ed.), </w:t>
      </w:r>
      <w:proofErr w:type="spellStart"/>
      <w:r w:rsidRPr="00090C3F">
        <w:rPr>
          <w:sz w:val="26"/>
          <w:szCs w:val="26"/>
        </w:rPr>
        <w:t>Cybersociety</w:t>
      </w:r>
      <w:proofErr w:type="spellEnd"/>
      <w:r w:rsidRPr="00090C3F">
        <w:rPr>
          <w:sz w:val="26"/>
          <w:szCs w:val="26"/>
        </w:rPr>
        <w:t>: Computer-Mediated Communication and Comm</w:t>
      </w:r>
      <w:r w:rsidRPr="00090C3F">
        <w:rPr>
          <w:sz w:val="26"/>
          <w:szCs w:val="26"/>
        </w:rPr>
        <w:t>u</w:t>
      </w:r>
      <w:r w:rsidRPr="00090C3F">
        <w:rPr>
          <w:sz w:val="26"/>
          <w:szCs w:val="26"/>
        </w:rPr>
        <w:t>nity, pp.164-183.</w:t>
      </w:r>
    </w:p>
    <w:p w:rsidR="00B75460" w:rsidRPr="00090C3F" w:rsidRDefault="00B75460" w:rsidP="00B75460">
      <w:pPr>
        <w:numPr>
          <w:ilvl w:val="0"/>
          <w:numId w:val="1"/>
        </w:numPr>
        <w:rPr>
          <w:sz w:val="26"/>
          <w:szCs w:val="26"/>
        </w:rPr>
      </w:pPr>
      <w:r w:rsidRPr="00090C3F">
        <w:rPr>
          <w:sz w:val="26"/>
          <w:szCs w:val="26"/>
        </w:rPr>
        <w:lastRenderedPageBreak/>
        <w:t>Rheingold, H.</w:t>
      </w:r>
      <w:proofErr w:type="gramStart"/>
      <w:r w:rsidRPr="00090C3F">
        <w:rPr>
          <w:sz w:val="26"/>
          <w:szCs w:val="26"/>
        </w:rPr>
        <w:t>,(</w:t>
      </w:r>
      <w:proofErr w:type="gramEnd"/>
      <w:r w:rsidRPr="00090C3F">
        <w:rPr>
          <w:sz w:val="26"/>
          <w:szCs w:val="26"/>
        </w:rPr>
        <w:t xml:space="preserve">1993) The virtual </w:t>
      </w:r>
      <w:proofErr w:type="spellStart"/>
      <w:r w:rsidRPr="00090C3F">
        <w:rPr>
          <w:sz w:val="26"/>
          <w:szCs w:val="26"/>
        </w:rPr>
        <w:t>community:homesteading</w:t>
      </w:r>
      <w:proofErr w:type="spellEnd"/>
      <w:r w:rsidRPr="00090C3F">
        <w:rPr>
          <w:sz w:val="26"/>
          <w:szCs w:val="26"/>
        </w:rPr>
        <w:t xml:space="preserve"> on the electronic frontier, New </w:t>
      </w:r>
      <w:proofErr w:type="spellStart"/>
      <w:r w:rsidRPr="00090C3F">
        <w:rPr>
          <w:sz w:val="26"/>
          <w:szCs w:val="26"/>
        </w:rPr>
        <w:t>York:Harper</w:t>
      </w:r>
      <w:proofErr w:type="spellEnd"/>
      <w:r w:rsidRPr="00090C3F">
        <w:rPr>
          <w:sz w:val="26"/>
          <w:szCs w:val="26"/>
        </w:rPr>
        <w:t xml:space="preserve"> Perennial.</w:t>
      </w:r>
    </w:p>
    <w:p w:rsidR="00B75460" w:rsidRPr="00090C3F" w:rsidRDefault="00B75460" w:rsidP="00B75460">
      <w:pPr>
        <w:numPr>
          <w:ilvl w:val="0"/>
          <w:numId w:val="1"/>
        </w:numPr>
        <w:rPr>
          <w:sz w:val="26"/>
          <w:szCs w:val="26"/>
        </w:rPr>
      </w:pPr>
      <w:r w:rsidRPr="00090C3F">
        <w:rPr>
          <w:sz w:val="26"/>
          <w:szCs w:val="26"/>
        </w:rPr>
        <w:t>Rheingold, H.</w:t>
      </w:r>
      <w:proofErr w:type="gramStart"/>
      <w:r w:rsidRPr="00090C3F">
        <w:rPr>
          <w:sz w:val="26"/>
          <w:szCs w:val="26"/>
        </w:rPr>
        <w:t>,(</w:t>
      </w:r>
      <w:proofErr w:type="gramEnd"/>
      <w:r w:rsidRPr="00090C3F">
        <w:rPr>
          <w:sz w:val="26"/>
          <w:szCs w:val="26"/>
        </w:rPr>
        <w:t>1993)“The Virtual Community: Homesteading on the Ele</w:t>
      </w:r>
      <w:r w:rsidRPr="00090C3F">
        <w:rPr>
          <w:sz w:val="26"/>
          <w:szCs w:val="26"/>
        </w:rPr>
        <w:t>c</w:t>
      </w:r>
      <w:r w:rsidRPr="00090C3F">
        <w:rPr>
          <w:sz w:val="26"/>
          <w:szCs w:val="26"/>
        </w:rPr>
        <w:t xml:space="preserve">tronic Frontier,” New York: </w:t>
      </w:r>
      <w:proofErr w:type="spellStart"/>
      <w:r w:rsidRPr="00090C3F">
        <w:rPr>
          <w:sz w:val="26"/>
          <w:szCs w:val="26"/>
        </w:rPr>
        <w:t>Haper</w:t>
      </w:r>
      <w:proofErr w:type="spellEnd"/>
      <w:r w:rsidRPr="00090C3F">
        <w:rPr>
          <w:sz w:val="26"/>
          <w:szCs w:val="26"/>
        </w:rPr>
        <w:t xml:space="preserve"> Perennial</w:t>
      </w:r>
      <w:r w:rsidRPr="00090C3F">
        <w:rPr>
          <w:sz w:val="26"/>
          <w:szCs w:val="26"/>
        </w:rPr>
        <w:t>。</w:t>
      </w:r>
    </w:p>
    <w:p w:rsidR="00B75460" w:rsidRPr="00090C3F" w:rsidRDefault="00B75460" w:rsidP="00B75460">
      <w:pPr>
        <w:numPr>
          <w:ilvl w:val="0"/>
          <w:numId w:val="1"/>
        </w:numPr>
        <w:rPr>
          <w:sz w:val="26"/>
          <w:szCs w:val="26"/>
        </w:rPr>
      </w:pPr>
      <w:proofErr w:type="spellStart"/>
      <w:r w:rsidRPr="00090C3F">
        <w:rPr>
          <w:sz w:val="26"/>
          <w:szCs w:val="26"/>
        </w:rPr>
        <w:t>Romm</w:t>
      </w:r>
      <w:proofErr w:type="spellEnd"/>
      <w:r w:rsidRPr="00090C3F">
        <w:rPr>
          <w:sz w:val="26"/>
          <w:szCs w:val="26"/>
        </w:rPr>
        <w:t xml:space="preserve">, C., </w:t>
      </w:r>
      <w:proofErr w:type="spellStart"/>
      <w:r w:rsidRPr="00090C3F">
        <w:rPr>
          <w:sz w:val="26"/>
          <w:szCs w:val="26"/>
        </w:rPr>
        <w:t>Pliskin</w:t>
      </w:r>
      <w:proofErr w:type="spellEnd"/>
      <w:r w:rsidRPr="00090C3F">
        <w:rPr>
          <w:sz w:val="26"/>
          <w:szCs w:val="26"/>
        </w:rPr>
        <w:t>, N. and Clarke, R.</w:t>
      </w:r>
      <w:proofErr w:type="gramStart"/>
      <w:r w:rsidRPr="00090C3F">
        <w:rPr>
          <w:sz w:val="26"/>
          <w:szCs w:val="26"/>
        </w:rPr>
        <w:t>,(</w:t>
      </w:r>
      <w:proofErr w:type="gramEnd"/>
      <w:r w:rsidRPr="00090C3F">
        <w:rPr>
          <w:sz w:val="26"/>
          <w:szCs w:val="26"/>
        </w:rPr>
        <w:t>1997) “Virtual Communities and Society: Toward an Integrative Three Phase Model,” International Journal of I</w:t>
      </w:r>
      <w:r w:rsidRPr="00090C3F">
        <w:rPr>
          <w:sz w:val="26"/>
          <w:szCs w:val="26"/>
        </w:rPr>
        <w:t>n</w:t>
      </w:r>
      <w:r w:rsidRPr="00090C3F">
        <w:rPr>
          <w:sz w:val="26"/>
          <w:szCs w:val="26"/>
        </w:rPr>
        <w:t>formation Management, Vol. 17, No. 4, pp.261-270.</w:t>
      </w:r>
    </w:p>
    <w:p w:rsidR="00B75460" w:rsidRPr="00090C3F" w:rsidRDefault="00B75460" w:rsidP="00B75460">
      <w:pPr>
        <w:numPr>
          <w:ilvl w:val="0"/>
          <w:numId w:val="1"/>
        </w:numPr>
        <w:rPr>
          <w:sz w:val="26"/>
          <w:szCs w:val="26"/>
        </w:rPr>
      </w:pPr>
      <w:proofErr w:type="spellStart"/>
      <w:r w:rsidRPr="00090C3F">
        <w:rPr>
          <w:sz w:val="26"/>
          <w:szCs w:val="26"/>
        </w:rPr>
        <w:t>Romm</w:t>
      </w:r>
      <w:proofErr w:type="spellEnd"/>
      <w:r w:rsidRPr="00090C3F">
        <w:rPr>
          <w:sz w:val="26"/>
          <w:szCs w:val="26"/>
        </w:rPr>
        <w:t xml:space="preserve">, C., </w:t>
      </w:r>
      <w:proofErr w:type="spellStart"/>
      <w:r w:rsidRPr="00090C3F">
        <w:rPr>
          <w:sz w:val="26"/>
          <w:szCs w:val="26"/>
        </w:rPr>
        <w:t>Pliskin</w:t>
      </w:r>
      <w:proofErr w:type="spellEnd"/>
      <w:r w:rsidRPr="00090C3F">
        <w:rPr>
          <w:sz w:val="26"/>
          <w:szCs w:val="26"/>
        </w:rPr>
        <w:t>, N., &amp; Clarke, R., (1997</w:t>
      </w:r>
      <w:proofErr w:type="gramStart"/>
      <w:r w:rsidRPr="00090C3F">
        <w:rPr>
          <w:sz w:val="26"/>
          <w:szCs w:val="26"/>
        </w:rPr>
        <w:t>)Virtual</w:t>
      </w:r>
      <w:proofErr w:type="gramEnd"/>
      <w:r w:rsidRPr="00090C3F">
        <w:rPr>
          <w:sz w:val="26"/>
          <w:szCs w:val="26"/>
        </w:rPr>
        <w:t xml:space="preserve"> Communities and Society: Toward an Integrative Three Phase Model, In International Journal of Info</w:t>
      </w:r>
      <w:r w:rsidRPr="00090C3F">
        <w:rPr>
          <w:sz w:val="26"/>
          <w:szCs w:val="26"/>
        </w:rPr>
        <w:t>r</w:t>
      </w:r>
      <w:r w:rsidRPr="00090C3F">
        <w:rPr>
          <w:sz w:val="26"/>
          <w:szCs w:val="26"/>
        </w:rPr>
        <w:t>mation Management, pp.261-270.</w:t>
      </w:r>
    </w:p>
    <w:p w:rsidR="00B75460" w:rsidRPr="00090C3F" w:rsidRDefault="00B75460" w:rsidP="00B75460">
      <w:pPr>
        <w:numPr>
          <w:ilvl w:val="0"/>
          <w:numId w:val="1"/>
        </w:numPr>
        <w:rPr>
          <w:sz w:val="26"/>
          <w:szCs w:val="26"/>
        </w:rPr>
      </w:pPr>
      <w:proofErr w:type="spellStart"/>
      <w:r w:rsidRPr="00090C3F">
        <w:rPr>
          <w:sz w:val="26"/>
          <w:szCs w:val="26"/>
        </w:rPr>
        <w:t>Romm</w:t>
      </w:r>
      <w:proofErr w:type="spellEnd"/>
      <w:r w:rsidRPr="00090C3F">
        <w:rPr>
          <w:sz w:val="26"/>
          <w:szCs w:val="26"/>
        </w:rPr>
        <w:t xml:space="preserve">, C., </w:t>
      </w:r>
      <w:proofErr w:type="spellStart"/>
      <w:r w:rsidRPr="00090C3F">
        <w:rPr>
          <w:sz w:val="26"/>
          <w:szCs w:val="26"/>
        </w:rPr>
        <w:t>Pliskin</w:t>
      </w:r>
      <w:proofErr w:type="spellEnd"/>
      <w:r w:rsidRPr="00090C3F">
        <w:rPr>
          <w:sz w:val="26"/>
          <w:szCs w:val="26"/>
        </w:rPr>
        <w:t>, N., and Clarke, R. (1997)</w:t>
      </w:r>
      <w:proofErr w:type="gramStart"/>
      <w:r w:rsidRPr="00090C3F">
        <w:rPr>
          <w:sz w:val="26"/>
          <w:szCs w:val="26"/>
        </w:rPr>
        <w:t>,“</w:t>
      </w:r>
      <w:proofErr w:type="gramEnd"/>
      <w:r w:rsidRPr="00090C3F">
        <w:rPr>
          <w:sz w:val="26"/>
          <w:szCs w:val="26"/>
        </w:rPr>
        <w:t>Virtual Communities and S</w:t>
      </w:r>
      <w:r w:rsidRPr="00090C3F">
        <w:rPr>
          <w:sz w:val="26"/>
          <w:szCs w:val="26"/>
        </w:rPr>
        <w:t>o</w:t>
      </w:r>
      <w:r w:rsidRPr="00090C3F">
        <w:rPr>
          <w:sz w:val="26"/>
          <w:szCs w:val="26"/>
        </w:rPr>
        <w:t>ciety: Toward and Integrative Three Phase Model,” International Journal of Information Management, Vol. 17, No. 4, pp.261-270.</w:t>
      </w:r>
    </w:p>
    <w:p w:rsidR="00B75460" w:rsidRPr="00090C3F" w:rsidRDefault="00B75460" w:rsidP="00B75460">
      <w:pPr>
        <w:numPr>
          <w:ilvl w:val="0"/>
          <w:numId w:val="1"/>
        </w:numPr>
        <w:rPr>
          <w:sz w:val="26"/>
          <w:szCs w:val="26"/>
        </w:rPr>
      </w:pPr>
      <w:proofErr w:type="spellStart"/>
      <w:r w:rsidRPr="00090C3F">
        <w:rPr>
          <w:sz w:val="26"/>
          <w:szCs w:val="26"/>
        </w:rPr>
        <w:t>Smith</w:t>
      </w:r>
      <w:proofErr w:type="gramStart"/>
      <w:r w:rsidRPr="00090C3F">
        <w:rPr>
          <w:sz w:val="26"/>
          <w:szCs w:val="26"/>
        </w:rPr>
        <w:t>,P</w:t>
      </w:r>
      <w:proofErr w:type="spellEnd"/>
      <w:proofErr w:type="gramEnd"/>
      <w:r w:rsidRPr="00090C3F">
        <w:rPr>
          <w:sz w:val="26"/>
          <w:szCs w:val="26"/>
        </w:rPr>
        <w:t xml:space="preserve">., </w:t>
      </w:r>
      <w:proofErr w:type="spellStart"/>
      <w:r w:rsidRPr="00090C3F">
        <w:rPr>
          <w:sz w:val="26"/>
          <w:szCs w:val="26"/>
        </w:rPr>
        <w:t>Barty,K</w:t>
      </w:r>
      <w:proofErr w:type="spellEnd"/>
      <w:r w:rsidRPr="00090C3F">
        <w:rPr>
          <w:sz w:val="26"/>
          <w:szCs w:val="26"/>
        </w:rPr>
        <w:t xml:space="preserve">. and </w:t>
      </w:r>
      <w:proofErr w:type="spellStart"/>
      <w:r w:rsidRPr="00090C3F">
        <w:rPr>
          <w:sz w:val="26"/>
          <w:szCs w:val="26"/>
        </w:rPr>
        <w:t>Stacey,E</w:t>
      </w:r>
      <w:proofErr w:type="spellEnd"/>
      <w:r w:rsidRPr="00090C3F">
        <w:rPr>
          <w:sz w:val="26"/>
          <w:szCs w:val="26"/>
        </w:rPr>
        <w:t>.(2005)Limitations of an Established Comm</w:t>
      </w:r>
      <w:r w:rsidRPr="00090C3F">
        <w:rPr>
          <w:sz w:val="26"/>
          <w:szCs w:val="26"/>
        </w:rPr>
        <w:t>u</w:t>
      </w:r>
      <w:r w:rsidRPr="00090C3F">
        <w:rPr>
          <w:sz w:val="26"/>
          <w:szCs w:val="26"/>
        </w:rPr>
        <w:t xml:space="preserve">nity of Practice in </w:t>
      </w:r>
      <w:proofErr w:type="spellStart"/>
      <w:r w:rsidRPr="00090C3F">
        <w:rPr>
          <w:sz w:val="26"/>
          <w:szCs w:val="26"/>
        </w:rPr>
        <w:t>Devloping</w:t>
      </w:r>
      <w:proofErr w:type="spellEnd"/>
      <w:r w:rsidRPr="00090C3F">
        <w:rPr>
          <w:sz w:val="26"/>
          <w:szCs w:val="26"/>
        </w:rPr>
        <w:t xml:space="preserve"> /online Innovation, Paper presented at the Bie</w:t>
      </w:r>
      <w:r w:rsidRPr="00090C3F">
        <w:rPr>
          <w:sz w:val="26"/>
          <w:szCs w:val="26"/>
        </w:rPr>
        <w:t>n</w:t>
      </w:r>
      <w:r w:rsidRPr="00090C3F">
        <w:rPr>
          <w:sz w:val="26"/>
          <w:szCs w:val="26"/>
        </w:rPr>
        <w:t>nial Forum of the Open and Distance Learning Association of Australia, Ad</w:t>
      </w:r>
      <w:r w:rsidRPr="00090C3F">
        <w:rPr>
          <w:sz w:val="26"/>
          <w:szCs w:val="26"/>
        </w:rPr>
        <w:t>e</w:t>
      </w:r>
      <w:r w:rsidRPr="00090C3F">
        <w:rPr>
          <w:sz w:val="26"/>
          <w:szCs w:val="26"/>
        </w:rPr>
        <w:t>laide.</w:t>
      </w:r>
    </w:p>
    <w:p w:rsidR="00B75460" w:rsidRPr="00090C3F" w:rsidRDefault="00B75460" w:rsidP="00B75460">
      <w:pPr>
        <w:numPr>
          <w:ilvl w:val="0"/>
          <w:numId w:val="1"/>
        </w:numPr>
        <w:rPr>
          <w:sz w:val="26"/>
          <w:szCs w:val="26"/>
        </w:rPr>
      </w:pPr>
      <w:proofErr w:type="spellStart"/>
      <w:r w:rsidRPr="00090C3F">
        <w:rPr>
          <w:sz w:val="26"/>
          <w:szCs w:val="26"/>
        </w:rPr>
        <w:t>Tarmizi</w:t>
      </w:r>
      <w:proofErr w:type="spellEnd"/>
      <w:r w:rsidRPr="00090C3F">
        <w:rPr>
          <w:sz w:val="26"/>
          <w:szCs w:val="26"/>
        </w:rPr>
        <w:t xml:space="preserve">, H., </w:t>
      </w:r>
      <w:proofErr w:type="spellStart"/>
      <w:r w:rsidRPr="00090C3F">
        <w:rPr>
          <w:sz w:val="26"/>
          <w:szCs w:val="26"/>
        </w:rPr>
        <w:t>Vreede</w:t>
      </w:r>
      <w:proofErr w:type="spellEnd"/>
      <w:r w:rsidRPr="00090C3F">
        <w:rPr>
          <w:sz w:val="26"/>
          <w:szCs w:val="26"/>
        </w:rPr>
        <w:t xml:space="preserve">, </w:t>
      </w:r>
      <w:proofErr w:type="spellStart"/>
      <w:r w:rsidRPr="00090C3F">
        <w:rPr>
          <w:sz w:val="26"/>
          <w:szCs w:val="26"/>
        </w:rPr>
        <w:t>G.-J.d</w:t>
      </w:r>
      <w:proofErr w:type="spellEnd"/>
      <w:r w:rsidRPr="00090C3F">
        <w:rPr>
          <w:sz w:val="26"/>
          <w:szCs w:val="26"/>
        </w:rPr>
        <w:t xml:space="preserve">. and </w:t>
      </w:r>
      <w:proofErr w:type="spellStart"/>
      <w:r w:rsidRPr="00090C3F">
        <w:rPr>
          <w:sz w:val="26"/>
          <w:szCs w:val="26"/>
        </w:rPr>
        <w:t>Zigurs,I</w:t>
      </w:r>
      <w:proofErr w:type="spellEnd"/>
      <w:r w:rsidRPr="00090C3F">
        <w:rPr>
          <w:sz w:val="26"/>
          <w:szCs w:val="26"/>
        </w:rPr>
        <w:t>.(2007)Leadership Challenges in Communities of Practice</w:t>
      </w:r>
      <w:r w:rsidRPr="00090C3F">
        <w:rPr>
          <w:sz w:val="26"/>
          <w:szCs w:val="26"/>
        </w:rPr>
        <w:t>：</w:t>
      </w:r>
      <w:r w:rsidRPr="00090C3F">
        <w:rPr>
          <w:sz w:val="26"/>
          <w:szCs w:val="26"/>
        </w:rPr>
        <w:t>Supporting Facilitators via Design and Technology, International Journal of e-Collaboration, 3(1),pp.18-39.</w:t>
      </w:r>
    </w:p>
    <w:p w:rsidR="00B75460" w:rsidRPr="00090C3F" w:rsidRDefault="00B75460" w:rsidP="00B75460">
      <w:pPr>
        <w:numPr>
          <w:ilvl w:val="0"/>
          <w:numId w:val="1"/>
        </w:numPr>
        <w:rPr>
          <w:sz w:val="26"/>
          <w:szCs w:val="26"/>
        </w:rPr>
      </w:pPr>
      <w:proofErr w:type="spellStart"/>
      <w:r w:rsidRPr="00090C3F">
        <w:rPr>
          <w:sz w:val="26"/>
          <w:szCs w:val="26"/>
        </w:rPr>
        <w:t>Trayner</w:t>
      </w:r>
      <w:proofErr w:type="spellEnd"/>
      <w:r w:rsidRPr="00090C3F">
        <w:rPr>
          <w:sz w:val="26"/>
          <w:szCs w:val="26"/>
        </w:rPr>
        <w:t xml:space="preserve">, B., Smith, J.D. and </w:t>
      </w:r>
      <w:proofErr w:type="spellStart"/>
      <w:r w:rsidRPr="00090C3F">
        <w:rPr>
          <w:sz w:val="26"/>
          <w:szCs w:val="26"/>
        </w:rPr>
        <w:t>Bettoni</w:t>
      </w:r>
      <w:proofErr w:type="spellEnd"/>
      <w:r w:rsidRPr="00090C3F">
        <w:rPr>
          <w:sz w:val="26"/>
          <w:szCs w:val="26"/>
        </w:rPr>
        <w:t>, M.(2006)Participation in International Virtual Learning Communities A Social Learning Perspective, Available http://www.cpsquare.org/News/archive/Web ist_Setubal_Final.pdf</w:t>
      </w:r>
    </w:p>
    <w:p w:rsidR="00B75460" w:rsidRPr="00090C3F" w:rsidRDefault="00B75460" w:rsidP="00B75460">
      <w:pPr>
        <w:numPr>
          <w:ilvl w:val="0"/>
          <w:numId w:val="1"/>
        </w:numPr>
        <w:rPr>
          <w:sz w:val="26"/>
          <w:szCs w:val="26"/>
        </w:rPr>
      </w:pPr>
      <w:r w:rsidRPr="00090C3F">
        <w:rPr>
          <w:sz w:val="26"/>
          <w:szCs w:val="26"/>
        </w:rPr>
        <w:t>Wellman, B. (2000)</w:t>
      </w:r>
      <w:proofErr w:type="gramStart"/>
      <w:r w:rsidRPr="00090C3F">
        <w:rPr>
          <w:sz w:val="26"/>
          <w:szCs w:val="26"/>
        </w:rPr>
        <w:t>,“</w:t>
      </w:r>
      <w:proofErr w:type="gramEnd"/>
      <w:r w:rsidRPr="00090C3F">
        <w:rPr>
          <w:sz w:val="26"/>
          <w:szCs w:val="26"/>
        </w:rPr>
        <w:t xml:space="preserve">Computer Networks as Social Networks: Collaborative </w:t>
      </w:r>
      <w:proofErr w:type="spellStart"/>
      <w:r w:rsidRPr="00090C3F">
        <w:rPr>
          <w:sz w:val="26"/>
          <w:szCs w:val="26"/>
        </w:rPr>
        <w:t>Work,Telework</w:t>
      </w:r>
      <w:proofErr w:type="spellEnd"/>
      <w:r w:rsidRPr="00090C3F">
        <w:rPr>
          <w:sz w:val="26"/>
          <w:szCs w:val="26"/>
        </w:rPr>
        <w:t xml:space="preserve"> and Virtual Community,” Annual Review of Sociology, Vol. 22, pp.211-238.</w:t>
      </w:r>
    </w:p>
    <w:p w:rsidR="00B75460" w:rsidRPr="00090C3F" w:rsidRDefault="00B75460" w:rsidP="00B75460">
      <w:pPr>
        <w:numPr>
          <w:ilvl w:val="0"/>
          <w:numId w:val="1"/>
        </w:numPr>
        <w:rPr>
          <w:sz w:val="26"/>
          <w:szCs w:val="26"/>
        </w:rPr>
      </w:pPr>
      <w:r w:rsidRPr="00090C3F">
        <w:rPr>
          <w:sz w:val="26"/>
          <w:szCs w:val="26"/>
        </w:rPr>
        <w:t>Wenger, E</w:t>
      </w:r>
      <w:proofErr w:type="gramStart"/>
      <w:r w:rsidRPr="00090C3F">
        <w:rPr>
          <w:sz w:val="26"/>
          <w:szCs w:val="26"/>
        </w:rPr>
        <w:t>.(</w:t>
      </w:r>
      <w:proofErr w:type="gramEnd"/>
      <w:r w:rsidRPr="00090C3F">
        <w:rPr>
          <w:sz w:val="26"/>
          <w:szCs w:val="26"/>
        </w:rPr>
        <w:t xml:space="preserve">1998). Communities of </w:t>
      </w:r>
      <w:proofErr w:type="spellStart"/>
      <w:r w:rsidRPr="00090C3F">
        <w:rPr>
          <w:sz w:val="26"/>
          <w:szCs w:val="26"/>
        </w:rPr>
        <w:t>Practice</w:t>
      </w:r>
      <w:proofErr w:type="gramStart"/>
      <w:r w:rsidRPr="00090C3F">
        <w:rPr>
          <w:sz w:val="26"/>
          <w:szCs w:val="26"/>
        </w:rPr>
        <w:t>:Learning</w:t>
      </w:r>
      <w:proofErr w:type="spellEnd"/>
      <w:proofErr w:type="gramEnd"/>
      <w:r w:rsidRPr="00090C3F">
        <w:rPr>
          <w:sz w:val="26"/>
          <w:szCs w:val="26"/>
        </w:rPr>
        <w:t xml:space="preserve">, Meaning, and Identity. Cambridge, </w:t>
      </w:r>
      <w:proofErr w:type="spellStart"/>
      <w:r w:rsidRPr="00090C3F">
        <w:rPr>
          <w:sz w:val="26"/>
          <w:szCs w:val="26"/>
        </w:rPr>
        <w:t>UK</w:t>
      </w:r>
      <w:proofErr w:type="gramStart"/>
      <w:r w:rsidRPr="00090C3F">
        <w:rPr>
          <w:sz w:val="26"/>
          <w:szCs w:val="26"/>
        </w:rPr>
        <w:t>:Cambridge</w:t>
      </w:r>
      <w:proofErr w:type="spellEnd"/>
      <w:proofErr w:type="gramEnd"/>
      <w:r w:rsidRPr="00090C3F">
        <w:rPr>
          <w:sz w:val="26"/>
          <w:szCs w:val="26"/>
        </w:rPr>
        <w:t xml:space="preserve"> University.</w:t>
      </w:r>
    </w:p>
    <w:p w:rsidR="00B75460" w:rsidRPr="00090C3F" w:rsidRDefault="00B75460" w:rsidP="00B75460">
      <w:pPr>
        <w:numPr>
          <w:ilvl w:val="0"/>
          <w:numId w:val="1"/>
        </w:numPr>
        <w:rPr>
          <w:sz w:val="26"/>
          <w:szCs w:val="26"/>
        </w:rPr>
      </w:pPr>
      <w:r w:rsidRPr="00090C3F">
        <w:rPr>
          <w:sz w:val="26"/>
          <w:szCs w:val="26"/>
        </w:rPr>
        <w:t>Wenger, E., McDermott, R. and Snyder, W. M., (2001) Cultivating Commun</w:t>
      </w:r>
      <w:r w:rsidRPr="00090C3F">
        <w:rPr>
          <w:sz w:val="26"/>
          <w:szCs w:val="26"/>
        </w:rPr>
        <w:t>i</w:t>
      </w:r>
      <w:r w:rsidRPr="00090C3F">
        <w:rPr>
          <w:sz w:val="26"/>
          <w:szCs w:val="26"/>
        </w:rPr>
        <w:t xml:space="preserve">ties of Practice, </w:t>
      </w:r>
      <w:proofErr w:type="gramStart"/>
      <w:r w:rsidRPr="00090C3F">
        <w:rPr>
          <w:sz w:val="26"/>
          <w:szCs w:val="26"/>
        </w:rPr>
        <w:t>Boston :</w:t>
      </w:r>
      <w:proofErr w:type="gramEnd"/>
      <w:r w:rsidRPr="00090C3F">
        <w:rPr>
          <w:sz w:val="26"/>
          <w:szCs w:val="26"/>
        </w:rPr>
        <w:t xml:space="preserve"> Harvard Business School Press.</w:t>
      </w:r>
    </w:p>
    <w:p w:rsidR="00B75460" w:rsidRPr="00090C3F" w:rsidRDefault="00B75460" w:rsidP="00B75460">
      <w:pPr>
        <w:pStyle w:val="a9"/>
        <w:numPr>
          <w:ilvl w:val="0"/>
          <w:numId w:val="1"/>
        </w:numPr>
        <w:ind w:leftChars="0"/>
        <w:rPr>
          <w:rFonts w:ascii="Times New Roman" w:eastAsia="標楷體" w:hAnsi="Times New Roman"/>
          <w:sz w:val="26"/>
          <w:szCs w:val="26"/>
        </w:rPr>
      </w:pPr>
      <w:r w:rsidRPr="00090C3F">
        <w:rPr>
          <w:rFonts w:ascii="Times New Roman" w:eastAsia="標楷體" w:hAnsi="Times New Roman"/>
          <w:sz w:val="26"/>
          <w:szCs w:val="26"/>
        </w:rPr>
        <w:t xml:space="preserve">Wenger, Etienne (2000), “Communities of Practice and Social Learning </w:t>
      </w:r>
    </w:p>
    <w:p w:rsidR="00B75460" w:rsidRPr="00090C3F" w:rsidRDefault="00B75460" w:rsidP="00B75460">
      <w:pPr>
        <w:pStyle w:val="a9"/>
        <w:numPr>
          <w:ilvl w:val="0"/>
          <w:numId w:val="1"/>
        </w:numPr>
        <w:ind w:leftChars="0"/>
        <w:rPr>
          <w:rFonts w:ascii="Times New Roman" w:eastAsia="標楷體" w:hAnsi="Times New Roman"/>
          <w:sz w:val="26"/>
          <w:szCs w:val="26"/>
        </w:rPr>
      </w:pPr>
      <w:r w:rsidRPr="00090C3F">
        <w:rPr>
          <w:rFonts w:ascii="Times New Roman" w:eastAsia="標楷體" w:hAnsi="Times New Roman"/>
          <w:sz w:val="26"/>
          <w:szCs w:val="26"/>
        </w:rPr>
        <w:t>Systems,” Organization, 7 (2), pp.225-246.</w:t>
      </w:r>
    </w:p>
    <w:p w:rsidR="00B75460" w:rsidRPr="00090C3F" w:rsidRDefault="00B75460" w:rsidP="00B75460">
      <w:pPr>
        <w:rPr>
          <w:sz w:val="26"/>
          <w:szCs w:val="26"/>
        </w:rPr>
      </w:pPr>
      <w:proofErr w:type="spellStart"/>
      <w:r w:rsidRPr="00090C3F">
        <w:rPr>
          <w:sz w:val="26"/>
          <w:szCs w:val="26"/>
        </w:rPr>
        <w:t>Wenger</w:t>
      </w:r>
      <w:proofErr w:type="gramStart"/>
      <w:r w:rsidRPr="00090C3F">
        <w:rPr>
          <w:sz w:val="26"/>
          <w:szCs w:val="26"/>
        </w:rPr>
        <w:t>,E</w:t>
      </w:r>
      <w:proofErr w:type="spellEnd"/>
      <w:proofErr w:type="gramEnd"/>
      <w:r w:rsidRPr="00090C3F">
        <w:rPr>
          <w:sz w:val="26"/>
          <w:szCs w:val="26"/>
        </w:rPr>
        <w:t>. and Snyder, W.M.(2000),Communities of Practice</w:t>
      </w:r>
      <w:r w:rsidRPr="00090C3F">
        <w:rPr>
          <w:sz w:val="26"/>
          <w:szCs w:val="26"/>
        </w:rPr>
        <w:t>：</w:t>
      </w:r>
      <w:r w:rsidRPr="00090C3F">
        <w:rPr>
          <w:sz w:val="26"/>
          <w:szCs w:val="26"/>
        </w:rPr>
        <w:t>The Organizational Frontier, Harvard Business Review,78(1), pp.139-145</w:t>
      </w:r>
    </w:p>
    <w:p w:rsidR="00B75460" w:rsidRPr="00B75460" w:rsidRDefault="00B75460" w:rsidP="00B75460"/>
    <w:sectPr w:rsidR="00B75460" w:rsidRPr="00B75460" w:rsidSect="00233A5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2EA" w:rsidRDefault="004A02EA" w:rsidP="00C75F2B">
      <w:r>
        <w:separator/>
      </w:r>
    </w:p>
  </w:endnote>
  <w:endnote w:type="continuationSeparator" w:id="0">
    <w:p w:rsidR="004A02EA" w:rsidRDefault="004A02EA" w:rsidP="00C75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全真楷書">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2EA" w:rsidRDefault="004A02EA" w:rsidP="00C75F2B">
      <w:r>
        <w:separator/>
      </w:r>
    </w:p>
  </w:footnote>
  <w:footnote w:type="continuationSeparator" w:id="0">
    <w:p w:rsidR="004A02EA" w:rsidRDefault="004A02EA" w:rsidP="00C75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008D"/>
    <w:multiLevelType w:val="hybridMultilevel"/>
    <w:tmpl w:val="9A146B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7734991"/>
    <w:multiLevelType w:val="hybridMultilevel"/>
    <w:tmpl w:val="F1BC6378"/>
    <w:lvl w:ilvl="0" w:tplc="858E14A2">
      <w:start w:val="1"/>
      <w:numFmt w:val="decimal"/>
      <w:lvlText w:val="%1."/>
      <w:lvlJc w:val="left"/>
      <w:pPr>
        <w:ind w:left="480" w:hanging="480"/>
      </w:pPr>
      <w:rPr>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580"/>
    <w:rsid w:val="00153DE8"/>
    <w:rsid w:val="001A6A94"/>
    <w:rsid w:val="001E169B"/>
    <w:rsid w:val="00233A57"/>
    <w:rsid w:val="00452E10"/>
    <w:rsid w:val="004A02EA"/>
    <w:rsid w:val="00573B11"/>
    <w:rsid w:val="006802B3"/>
    <w:rsid w:val="006967B6"/>
    <w:rsid w:val="008E7F9D"/>
    <w:rsid w:val="0097397B"/>
    <w:rsid w:val="009C2505"/>
    <w:rsid w:val="00A6613D"/>
    <w:rsid w:val="00B75460"/>
    <w:rsid w:val="00C52586"/>
    <w:rsid w:val="00C74580"/>
    <w:rsid w:val="00C75F2B"/>
    <w:rsid w:val="00D22896"/>
    <w:rsid w:val="00D965B0"/>
    <w:rsid w:val="00DA03DB"/>
    <w:rsid w:val="00E63CE6"/>
    <w:rsid w:val="00F920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80"/>
    <w:pPr>
      <w:widowControl w:val="0"/>
    </w:pPr>
    <w:rPr>
      <w:rFonts w:ascii="Times New Roman" w:eastAsia="標楷體" w:hAnsi="Times New Roman" w:cs="Times New Roman"/>
      <w:szCs w:val="24"/>
    </w:rPr>
  </w:style>
  <w:style w:type="paragraph" w:styleId="1">
    <w:name w:val="heading 1"/>
    <w:basedOn w:val="a"/>
    <w:next w:val="a"/>
    <w:link w:val="10"/>
    <w:qFormat/>
    <w:rsid w:val="00B75460"/>
    <w:pPr>
      <w:keepNext/>
      <w:spacing w:before="180" w:after="180" w:line="720" w:lineRule="auto"/>
      <w:outlineLvl w:val="0"/>
    </w:pPr>
    <w:rPr>
      <w:rFonts w:ascii="Arial" w:hAnsi="Arial"/>
      <w:b/>
      <w:bCs/>
      <w:kern w:val="52"/>
      <w:sz w:val="40"/>
      <w:szCs w:val="52"/>
    </w:rPr>
  </w:style>
  <w:style w:type="paragraph" w:styleId="2">
    <w:name w:val="heading 2"/>
    <w:basedOn w:val="a"/>
    <w:next w:val="a"/>
    <w:link w:val="20"/>
    <w:qFormat/>
    <w:rsid w:val="00B75460"/>
    <w:pPr>
      <w:outlineLvl w:val="1"/>
    </w:pPr>
    <w:rPr>
      <w:rFonts w:ascii="標楷體" w:hAnsi="標楷體"/>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74580"/>
    <w:pPr>
      <w:tabs>
        <w:tab w:val="left" w:pos="426"/>
      </w:tabs>
      <w:adjustRightInd w:val="0"/>
      <w:spacing w:line="360" w:lineRule="atLeast"/>
      <w:jc w:val="right"/>
    </w:pPr>
    <w:rPr>
      <w:rFonts w:eastAsia="全真楷書"/>
      <w:kern w:val="0"/>
      <w:sz w:val="60"/>
      <w:szCs w:val="20"/>
    </w:rPr>
  </w:style>
  <w:style w:type="character" w:customStyle="1" w:styleId="a4">
    <w:name w:val="日期 字元"/>
    <w:basedOn w:val="a0"/>
    <w:link w:val="a3"/>
    <w:rsid w:val="00C74580"/>
    <w:rPr>
      <w:rFonts w:ascii="Times New Roman" w:eastAsia="全真楷書" w:hAnsi="Times New Roman" w:cs="Times New Roman"/>
      <w:kern w:val="0"/>
      <w:sz w:val="60"/>
      <w:szCs w:val="20"/>
    </w:rPr>
  </w:style>
  <w:style w:type="paragraph" w:styleId="a5">
    <w:name w:val="header"/>
    <w:basedOn w:val="a"/>
    <w:link w:val="a6"/>
    <w:uiPriority w:val="99"/>
    <w:semiHidden/>
    <w:unhideWhenUsed/>
    <w:rsid w:val="00C75F2B"/>
    <w:pPr>
      <w:tabs>
        <w:tab w:val="center" w:pos="4153"/>
        <w:tab w:val="right" w:pos="8306"/>
      </w:tabs>
      <w:snapToGrid w:val="0"/>
    </w:pPr>
    <w:rPr>
      <w:sz w:val="20"/>
      <w:szCs w:val="20"/>
    </w:rPr>
  </w:style>
  <w:style w:type="character" w:customStyle="1" w:styleId="a6">
    <w:name w:val="頁首 字元"/>
    <w:basedOn w:val="a0"/>
    <w:link w:val="a5"/>
    <w:uiPriority w:val="99"/>
    <w:semiHidden/>
    <w:rsid w:val="00C75F2B"/>
    <w:rPr>
      <w:rFonts w:ascii="Times New Roman" w:eastAsia="標楷體" w:hAnsi="Times New Roman" w:cs="Times New Roman"/>
      <w:sz w:val="20"/>
      <w:szCs w:val="20"/>
    </w:rPr>
  </w:style>
  <w:style w:type="paragraph" w:styleId="a7">
    <w:name w:val="footer"/>
    <w:basedOn w:val="a"/>
    <w:link w:val="a8"/>
    <w:uiPriority w:val="99"/>
    <w:semiHidden/>
    <w:unhideWhenUsed/>
    <w:rsid w:val="00C75F2B"/>
    <w:pPr>
      <w:tabs>
        <w:tab w:val="center" w:pos="4153"/>
        <w:tab w:val="right" w:pos="8306"/>
      </w:tabs>
      <w:snapToGrid w:val="0"/>
    </w:pPr>
    <w:rPr>
      <w:sz w:val="20"/>
      <w:szCs w:val="20"/>
    </w:rPr>
  </w:style>
  <w:style w:type="character" w:customStyle="1" w:styleId="a8">
    <w:name w:val="頁尾 字元"/>
    <w:basedOn w:val="a0"/>
    <w:link w:val="a7"/>
    <w:uiPriority w:val="99"/>
    <w:semiHidden/>
    <w:rsid w:val="00C75F2B"/>
    <w:rPr>
      <w:rFonts w:ascii="Times New Roman" w:eastAsia="標楷體" w:hAnsi="Times New Roman" w:cs="Times New Roman"/>
      <w:sz w:val="20"/>
      <w:szCs w:val="20"/>
    </w:rPr>
  </w:style>
  <w:style w:type="character" w:customStyle="1" w:styleId="10">
    <w:name w:val="標題 1 字元"/>
    <w:basedOn w:val="a0"/>
    <w:link w:val="1"/>
    <w:rsid w:val="00B75460"/>
    <w:rPr>
      <w:rFonts w:ascii="Arial" w:eastAsia="標楷體" w:hAnsi="Arial" w:cs="Times New Roman"/>
      <w:b/>
      <w:bCs/>
      <w:kern w:val="52"/>
      <w:sz w:val="40"/>
      <w:szCs w:val="52"/>
    </w:rPr>
  </w:style>
  <w:style w:type="character" w:customStyle="1" w:styleId="20">
    <w:name w:val="標題 2 字元"/>
    <w:basedOn w:val="a0"/>
    <w:link w:val="2"/>
    <w:rsid w:val="00B75460"/>
    <w:rPr>
      <w:rFonts w:ascii="標楷體" w:eastAsia="標楷體" w:hAnsi="標楷體" w:cs="Times New Roman"/>
      <w:sz w:val="30"/>
      <w:szCs w:val="24"/>
    </w:rPr>
  </w:style>
  <w:style w:type="paragraph" w:styleId="11">
    <w:name w:val="index 1"/>
    <w:basedOn w:val="a"/>
    <w:next w:val="a"/>
    <w:autoRedefine/>
    <w:rsid w:val="00B75460"/>
    <w:pPr>
      <w:snapToGrid w:val="0"/>
      <w:spacing w:line="360" w:lineRule="auto"/>
      <w:ind w:rightChars="100" w:right="240"/>
    </w:pPr>
    <w:rPr>
      <w:rFonts w:ascii="標楷體" w:hAnsi="標楷體"/>
      <w:kern w:val="0"/>
      <w:sz w:val="20"/>
      <w:szCs w:val="20"/>
      <w:shd w:val="clear" w:color="auto" w:fill="FFFBF7"/>
    </w:rPr>
  </w:style>
  <w:style w:type="paragraph" w:styleId="a9">
    <w:name w:val="List Paragraph"/>
    <w:basedOn w:val="a"/>
    <w:uiPriority w:val="34"/>
    <w:qFormat/>
    <w:rsid w:val="00B75460"/>
    <w:pPr>
      <w:ind w:leftChars="200" w:left="480"/>
    </w:pPr>
    <w:rPr>
      <w:rFonts w:ascii="Calibri" w:eastAsia="新細明體" w:hAnsi="Calibri"/>
      <w:szCs w:val="22"/>
    </w:rPr>
  </w:style>
  <w:style w:type="character" w:styleId="aa">
    <w:name w:val="Hyperlink"/>
    <w:uiPriority w:val="99"/>
    <w:rsid w:val="00B754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1714</Words>
  <Characters>9776</Characters>
  <Application>Microsoft Office Word</Application>
  <DocSecurity>0</DocSecurity>
  <Lines>81</Lines>
  <Paragraphs>22</Paragraphs>
  <ScaleCrop>false</ScaleCrop>
  <Company/>
  <LinksUpToDate>false</LinksUpToDate>
  <CharactersWithSpaces>11468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余銘忠</cp:lastModifiedBy>
  <cp:revision>8</cp:revision>
  <cp:lastPrinted>2012-07-19T08:15:00Z</cp:lastPrinted>
  <dcterms:created xsi:type="dcterms:W3CDTF">2013-07-12T08:07:00Z</dcterms:created>
  <dcterms:modified xsi:type="dcterms:W3CDTF">2013-07-23T01:55:00Z</dcterms:modified>
</cp:coreProperties>
</file>